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2CE1" w14:textId="77777777" w:rsidR="00CA1192" w:rsidRDefault="00F513E8" w:rsidP="00F513E8">
      <w:pPr>
        <w:pStyle w:val="NoSpacing"/>
        <w:jc w:val="center"/>
        <w:rPr>
          <w:rFonts w:ascii="Arial" w:hAnsi="Arial" w:cs="Arial"/>
          <w:noProof/>
          <w:sz w:val="28"/>
          <w:szCs w:val="28"/>
          <w:lang w:eastAsia="en-GB"/>
        </w:rPr>
      </w:pPr>
      <w:r w:rsidRPr="00C33BBC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1824" behindDoc="0" locked="0" layoutInCell="1" allowOverlap="1" wp14:anchorId="37D73DD6" wp14:editId="030B4F51">
            <wp:simplePos x="0" y="0"/>
            <wp:positionH relativeFrom="column">
              <wp:posOffset>4982854</wp:posOffset>
            </wp:positionH>
            <wp:positionV relativeFrom="paragraph">
              <wp:posOffset>-392401</wp:posOffset>
            </wp:positionV>
            <wp:extent cx="809625" cy="1009650"/>
            <wp:effectExtent l="0" t="0" r="9525" b="0"/>
            <wp:wrapNone/>
            <wp:docPr id="2" name="Picture 2" descr="master logo 2005 bw no 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 logo 2005 bw no 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874B4" w14:textId="77777777" w:rsidR="00F513E8" w:rsidRDefault="00F513E8" w:rsidP="00F513E8">
      <w:pPr>
        <w:pStyle w:val="NoSpacing"/>
        <w:jc w:val="center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page" w:horzAnchor="margin" w:tblpY="220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08"/>
        <w:gridCol w:w="5688"/>
      </w:tblGrid>
      <w:tr w:rsidR="001363C2" w:rsidRPr="001C3E35" w14:paraId="7947EB62" w14:textId="77777777" w:rsidTr="001363C2">
        <w:tc>
          <w:tcPr>
            <w:tcW w:w="3308" w:type="dxa"/>
            <w:shd w:val="clear" w:color="auto" w:fill="BFBFBF" w:themeFill="background1" w:themeFillShade="BF"/>
            <w:vAlign w:val="center"/>
          </w:tcPr>
          <w:p w14:paraId="42A0CD07" w14:textId="77777777" w:rsidR="001363C2" w:rsidRPr="001C3E35" w:rsidRDefault="001363C2" w:rsidP="001363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TITLE</w:t>
            </w:r>
          </w:p>
        </w:tc>
        <w:tc>
          <w:tcPr>
            <w:tcW w:w="5688" w:type="dxa"/>
          </w:tcPr>
          <w:p w14:paraId="2DE65B43" w14:textId="094894AA" w:rsidR="001363C2" w:rsidRPr="001C3E35" w:rsidRDefault="001363C2" w:rsidP="00136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Service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Financial Services</w:t>
            </w:r>
            <w:r w:rsidR="00FC31C6">
              <w:rPr>
                <w:rFonts w:ascii="Arial" w:hAnsi="Arial" w:cs="Arial"/>
                <w:sz w:val="24"/>
                <w:szCs w:val="24"/>
              </w:rPr>
              <w:t xml:space="preserve"> (deputy s151)</w:t>
            </w:r>
          </w:p>
        </w:tc>
      </w:tr>
      <w:tr w:rsidR="001363C2" w:rsidRPr="001C3E35" w14:paraId="2A801627" w14:textId="77777777" w:rsidTr="001363C2">
        <w:tc>
          <w:tcPr>
            <w:tcW w:w="3308" w:type="dxa"/>
            <w:shd w:val="clear" w:color="auto" w:fill="BFBFBF" w:themeFill="background1" w:themeFillShade="BF"/>
          </w:tcPr>
          <w:p w14:paraId="571E0AD5" w14:textId="77777777" w:rsidR="001363C2" w:rsidRPr="001C3E35" w:rsidRDefault="001363C2" w:rsidP="001363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E35">
              <w:rPr>
                <w:rFonts w:ascii="Arial" w:hAnsi="Arial" w:cs="Arial"/>
                <w:b/>
                <w:sz w:val="24"/>
                <w:szCs w:val="24"/>
              </w:rPr>
              <w:t>DIRECTORATE</w:t>
            </w:r>
          </w:p>
        </w:tc>
        <w:tc>
          <w:tcPr>
            <w:tcW w:w="5688" w:type="dxa"/>
          </w:tcPr>
          <w:p w14:paraId="36926D83" w14:textId="77777777" w:rsidR="001363C2" w:rsidRDefault="001363C2" w:rsidP="00136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Chief Executive (S151 Officer)</w:t>
            </w:r>
          </w:p>
        </w:tc>
      </w:tr>
      <w:tr w:rsidR="001363C2" w:rsidRPr="001C3E35" w14:paraId="0528C66B" w14:textId="77777777" w:rsidTr="001363C2">
        <w:tc>
          <w:tcPr>
            <w:tcW w:w="3308" w:type="dxa"/>
            <w:shd w:val="clear" w:color="auto" w:fill="BFBFBF" w:themeFill="background1" w:themeFillShade="BF"/>
          </w:tcPr>
          <w:p w14:paraId="0EDEAEA9" w14:textId="77777777" w:rsidR="001363C2" w:rsidRPr="001C3E35" w:rsidRDefault="001363C2" w:rsidP="001363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E35"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5688" w:type="dxa"/>
          </w:tcPr>
          <w:p w14:paraId="0FDF50BB" w14:textId="77777777" w:rsidR="001363C2" w:rsidRPr="00C864C8" w:rsidRDefault="001363C2" w:rsidP="00136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</w:tr>
      <w:tr w:rsidR="001363C2" w:rsidRPr="001C3E35" w14:paraId="36F1AA8B" w14:textId="77777777" w:rsidTr="001363C2">
        <w:tc>
          <w:tcPr>
            <w:tcW w:w="3308" w:type="dxa"/>
            <w:shd w:val="clear" w:color="auto" w:fill="BFBFBF" w:themeFill="background1" w:themeFillShade="BF"/>
          </w:tcPr>
          <w:p w14:paraId="085097FE" w14:textId="77777777" w:rsidR="001363C2" w:rsidRPr="001C3E35" w:rsidRDefault="001363C2" w:rsidP="001363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E35">
              <w:rPr>
                <w:rFonts w:ascii="Arial" w:hAnsi="Arial" w:cs="Arial"/>
                <w:b/>
                <w:sz w:val="24"/>
                <w:szCs w:val="24"/>
              </w:rPr>
              <w:t>POST NUMBER</w:t>
            </w:r>
          </w:p>
        </w:tc>
        <w:tc>
          <w:tcPr>
            <w:tcW w:w="5688" w:type="dxa"/>
          </w:tcPr>
          <w:p w14:paraId="16E3A9B1" w14:textId="77777777" w:rsidR="001363C2" w:rsidRPr="00C864C8" w:rsidRDefault="001363C2" w:rsidP="00136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</w:tr>
      <w:tr w:rsidR="001363C2" w:rsidRPr="001C3E35" w14:paraId="64C2FD78" w14:textId="77777777" w:rsidTr="001363C2">
        <w:tc>
          <w:tcPr>
            <w:tcW w:w="3308" w:type="dxa"/>
            <w:shd w:val="clear" w:color="auto" w:fill="BFBFBF" w:themeFill="background1" w:themeFillShade="BF"/>
          </w:tcPr>
          <w:p w14:paraId="702855A8" w14:textId="77777777" w:rsidR="001363C2" w:rsidRPr="001C3E35" w:rsidRDefault="001363C2" w:rsidP="001363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GRADE</w:t>
            </w:r>
          </w:p>
        </w:tc>
        <w:tc>
          <w:tcPr>
            <w:tcW w:w="5688" w:type="dxa"/>
          </w:tcPr>
          <w:p w14:paraId="566B12F4" w14:textId="77777777" w:rsidR="001363C2" w:rsidRPr="001C3E35" w:rsidRDefault="001363C2" w:rsidP="00136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F51">
              <w:rPr>
                <w:rFonts w:ascii="Arial" w:hAnsi="Arial" w:cs="Arial"/>
                <w:sz w:val="24"/>
                <w:szCs w:val="24"/>
              </w:rPr>
              <w:t>MG2</w:t>
            </w:r>
          </w:p>
        </w:tc>
      </w:tr>
      <w:tr w:rsidR="001363C2" w:rsidRPr="001C3E35" w14:paraId="6E22B255" w14:textId="77777777" w:rsidTr="001363C2">
        <w:tc>
          <w:tcPr>
            <w:tcW w:w="3308" w:type="dxa"/>
            <w:shd w:val="clear" w:color="auto" w:fill="BFBFBF" w:themeFill="background1" w:themeFillShade="BF"/>
            <w:vAlign w:val="center"/>
          </w:tcPr>
          <w:p w14:paraId="2782D4D7" w14:textId="77777777" w:rsidR="001363C2" w:rsidRPr="001C3E35" w:rsidRDefault="001363C2" w:rsidP="001363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E35">
              <w:rPr>
                <w:rFonts w:ascii="Arial" w:hAnsi="Arial" w:cs="Arial"/>
                <w:b/>
                <w:sz w:val="24"/>
                <w:szCs w:val="24"/>
              </w:rPr>
              <w:t>CONDITIONS OF SERVICE</w:t>
            </w:r>
          </w:p>
        </w:tc>
        <w:tc>
          <w:tcPr>
            <w:tcW w:w="5688" w:type="dxa"/>
          </w:tcPr>
          <w:p w14:paraId="612BF353" w14:textId="77777777" w:rsidR="001363C2" w:rsidRPr="001C3E35" w:rsidRDefault="001363C2" w:rsidP="00136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A0C">
              <w:rPr>
                <w:rFonts w:ascii="Arial" w:hAnsi="Arial" w:cs="Arial"/>
                <w:sz w:val="24"/>
                <w:szCs w:val="24"/>
              </w:rPr>
              <w:t>National Joint Council (NJC) for Local Government Services</w:t>
            </w:r>
            <w:r w:rsidRPr="001C3E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C3E35">
              <w:rPr>
                <w:rFonts w:ascii="Arial" w:hAnsi="Arial" w:cs="Arial"/>
                <w:sz w:val="24"/>
                <w:szCs w:val="24"/>
              </w:rPr>
              <w:t>s amended locally</w:t>
            </w:r>
          </w:p>
        </w:tc>
      </w:tr>
      <w:tr w:rsidR="001363C2" w:rsidRPr="001C3E35" w14:paraId="2324CAAA" w14:textId="77777777" w:rsidTr="001363C2">
        <w:tc>
          <w:tcPr>
            <w:tcW w:w="3308" w:type="dxa"/>
            <w:shd w:val="clear" w:color="auto" w:fill="BFBFBF" w:themeFill="background1" w:themeFillShade="BF"/>
          </w:tcPr>
          <w:p w14:paraId="44205865" w14:textId="77777777" w:rsidR="001363C2" w:rsidRPr="001C3E35" w:rsidRDefault="001363C2" w:rsidP="001363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3E35">
              <w:rPr>
                <w:rFonts w:ascii="Arial" w:hAnsi="Arial" w:cs="Arial"/>
                <w:b/>
                <w:sz w:val="24"/>
                <w:szCs w:val="24"/>
              </w:rPr>
              <w:t>RESPONSIBLE TO</w:t>
            </w:r>
          </w:p>
        </w:tc>
        <w:tc>
          <w:tcPr>
            <w:tcW w:w="5688" w:type="dxa"/>
          </w:tcPr>
          <w:p w14:paraId="27EBFBBA" w14:textId="77777777" w:rsidR="001363C2" w:rsidRPr="001C3E35" w:rsidRDefault="001363C2" w:rsidP="00136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Chief Executive</w:t>
            </w:r>
          </w:p>
        </w:tc>
      </w:tr>
      <w:tr w:rsidR="001363C2" w:rsidRPr="001C3E35" w14:paraId="38AA6D27" w14:textId="77777777" w:rsidTr="001363C2">
        <w:tc>
          <w:tcPr>
            <w:tcW w:w="3308" w:type="dxa"/>
            <w:shd w:val="clear" w:color="auto" w:fill="BFBFBF" w:themeFill="background1" w:themeFillShade="BF"/>
          </w:tcPr>
          <w:p w14:paraId="557FA928" w14:textId="77777777" w:rsidR="001363C2" w:rsidRPr="001C3E35" w:rsidRDefault="001363C2" w:rsidP="001363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601">
              <w:rPr>
                <w:rFonts w:ascii="Arial" w:hAnsi="Arial" w:cs="Arial"/>
                <w:b/>
                <w:sz w:val="24"/>
                <w:szCs w:val="24"/>
              </w:rPr>
              <w:t>RESPONSIBLE FOR</w:t>
            </w:r>
          </w:p>
        </w:tc>
        <w:tc>
          <w:tcPr>
            <w:tcW w:w="5688" w:type="dxa"/>
          </w:tcPr>
          <w:p w14:paraId="1D8955B9" w14:textId="21D0544C" w:rsidR="001363C2" w:rsidRPr="002941D9" w:rsidRDefault="00097F51" w:rsidP="00136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C2F8B">
              <w:rPr>
                <w:rFonts w:ascii="Arial" w:hAnsi="Arial" w:cs="Arial"/>
                <w:sz w:val="24"/>
                <w:szCs w:val="24"/>
              </w:rPr>
              <w:t xml:space="preserve">35 FTE </w:t>
            </w:r>
            <w:r w:rsidR="001363C2">
              <w:rPr>
                <w:rFonts w:ascii="Arial" w:hAnsi="Arial" w:cs="Arial"/>
                <w:sz w:val="24"/>
                <w:szCs w:val="24"/>
              </w:rPr>
              <w:t>Service staff</w:t>
            </w:r>
          </w:p>
        </w:tc>
      </w:tr>
    </w:tbl>
    <w:p w14:paraId="4DB79C2C" w14:textId="1819C33E" w:rsidR="00F513E8" w:rsidRPr="00FA0133" w:rsidRDefault="00F513E8" w:rsidP="00FA0133">
      <w:pPr>
        <w:pStyle w:val="NoSpacing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  <w:r w:rsidRPr="00F513E8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>JOB DESCRIPTION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03"/>
        <w:gridCol w:w="5693"/>
      </w:tblGrid>
      <w:tr w:rsidR="00F513E8" w14:paraId="4EC03413" w14:textId="77777777" w:rsidTr="001363C2">
        <w:trPr>
          <w:trHeight w:val="1130"/>
        </w:trPr>
        <w:tc>
          <w:tcPr>
            <w:tcW w:w="3303" w:type="dxa"/>
            <w:shd w:val="clear" w:color="auto" w:fill="BFBFBF" w:themeFill="background1" w:themeFillShade="BF"/>
            <w:vAlign w:val="center"/>
          </w:tcPr>
          <w:p w14:paraId="17EF2206" w14:textId="77777777" w:rsidR="00F513E8" w:rsidRPr="003911DE" w:rsidRDefault="00F513E8" w:rsidP="00100B9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1DE">
              <w:rPr>
                <w:rFonts w:ascii="Arial" w:hAnsi="Arial" w:cs="Arial"/>
                <w:b/>
                <w:sz w:val="24"/>
                <w:szCs w:val="24"/>
              </w:rPr>
              <w:t>JOB PURPOSE</w:t>
            </w:r>
          </w:p>
        </w:tc>
        <w:tc>
          <w:tcPr>
            <w:tcW w:w="5693" w:type="dxa"/>
          </w:tcPr>
          <w:p w14:paraId="598B95F3" w14:textId="77777777" w:rsidR="00B03786" w:rsidRDefault="00B03786" w:rsidP="00B03786">
            <w:p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lead 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the development and delivery of </w:t>
            </w:r>
            <w:r>
              <w:rPr>
                <w:rFonts w:ascii="Arial" w:hAnsi="Arial" w:cs="Arial"/>
                <w:sz w:val="24"/>
                <w:szCs w:val="24"/>
              </w:rPr>
              <w:t xml:space="preserve">RDC strategies ensuring the 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service </w:t>
            </w:r>
            <w:r>
              <w:rPr>
                <w:rFonts w:ascii="Arial" w:hAnsi="Arial" w:cs="Arial"/>
                <w:sz w:val="24"/>
                <w:szCs w:val="24"/>
              </w:rPr>
              <w:t>contributes to objectives set out in the Council Plan, and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complies 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RDC </w:t>
            </w:r>
            <w:r w:rsidRPr="00C864C8">
              <w:rPr>
                <w:rFonts w:ascii="Arial" w:hAnsi="Arial" w:cs="Arial"/>
                <w:sz w:val="24"/>
                <w:szCs w:val="24"/>
              </w:rPr>
              <w:t>Policies,</w:t>
            </w:r>
            <w:r>
              <w:rPr>
                <w:rFonts w:ascii="Arial" w:hAnsi="Arial" w:cs="Arial"/>
                <w:sz w:val="24"/>
                <w:szCs w:val="24"/>
              </w:rPr>
              <w:t xml:space="preserve"> procedures and processes.  To</w:t>
            </w:r>
            <w:r w:rsidRPr="00816736">
              <w:rPr>
                <w:rFonts w:ascii="Arial" w:hAnsi="Arial" w:cs="Arial"/>
                <w:sz w:val="24"/>
                <w:szCs w:val="24"/>
              </w:rPr>
              <w:t xml:space="preserve"> work collaboratively with the </w:t>
            </w:r>
            <w:r>
              <w:rPr>
                <w:rFonts w:ascii="Arial" w:hAnsi="Arial" w:cs="Arial"/>
                <w:sz w:val="24"/>
                <w:szCs w:val="24"/>
              </w:rPr>
              <w:t>Corporate L</w:t>
            </w:r>
            <w:r w:rsidRPr="00816736">
              <w:rPr>
                <w:rFonts w:ascii="Arial" w:hAnsi="Arial" w:cs="Arial"/>
                <w:sz w:val="24"/>
                <w:szCs w:val="24"/>
              </w:rPr>
              <w:t xml:space="preserve">eadership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16736">
              <w:rPr>
                <w:rFonts w:ascii="Arial" w:hAnsi="Arial" w:cs="Arial"/>
                <w:sz w:val="24"/>
                <w:szCs w:val="24"/>
              </w:rPr>
              <w:t>eam and with Members</w:t>
            </w:r>
            <w:r>
              <w:rPr>
                <w:rFonts w:ascii="Arial" w:hAnsi="Arial" w:cs="Arial"/>
                <w:sz w:val="24"/>
                <w:szCs w:val="24"/>
              </w:rPr>
              <w:t xml:space="preserve"> demonstrating RDC values and Target Operating Model principles, influencing across the organisation and region.  Leading services in this portfolio including:</w:t>
            </w:r>
          </w:p>
          <w:p w14:paraId="35985507" w14:textId="6C1639EA" w:rsidR="001F3370" w:rsidRPr="001F3370" w:rsidRDefault="001F3370" w:rsidP="001F337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370">
              <w:rPr>
                <w:rFonts w:ascii="Arial" w:hAnsi="Arial" w:cs="Arial"/>
                <w:sz w:val="24"/>
                <w:szCs w:val="24"/>
              </w:rPr>
              <w:t>Financial Services</w:t>
            </w:r>
          </w:p>
          <w:p w14:paraId="6DA42EF9" w14:textId="77777777" w:rsidR="001363C2" w:rsidRDefault="001363C2" w:rsidP="001F337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370">
              <w:rPr>
                <w:rFonts w:ascii="Arial" w:hAnsi="Arial" w:cs="Arial"/>
                <w:sz w:val="24"/>
                <w:szCs w:val="24"/>
              </w:rPr>
              <w:t xml:space="preserve">Revenues &amp; Benefits </w:t>
            </w:r>
          </w:p>
          <w:p w14:paraId="051DFAC5" w14:textId="6A2BB7D9" w:rsidR="001F3370" w:rsidRPr="001F3370" w:rsidRDefault="001F3370" w:rsidP="001F337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370">
              <w:rPr>
                <w:rFonts w:ascii="Arial" w:hAnsi="Arial" w:cs="Arial"/>
                <w:sz w:val="24"/>
                <w:szCs w:val="24"/>
              </w:rPr>
              <w:t>Procurement (E</w:t>
            </w:r>
            <w:r w:rsidR="001363C2">
              <w:rPr>
                <w:rFonts w:ascii="Arial" w:hAnsi="Arial" w:cs="Arial"/>
                <w:sz w:val="24"/>
                <w:szCs w:val="24"/>
              </w:rPr>
              <w:t xml:space="preserve">ast Sussex Procurement Hub) </w:t>
            </w:r>
            <w:r>
              <w:rPr>
                <w:rFonts w:ascii="Arial" w:hAnsi="Arial" w:cs="Arial"/>
                <w:sz w:val="24"/>
                <w:szCs w:val="24"/>
              </w:rPr>
              <w:t>- client</w:t>
            </w:r>
          </w:p>
          <w:p w14:paraId="623EEEF3" w14:textId="77777777" w:rsidR="001F3370" w:rsidRPr="001F3370" w:rsidRDefault="001F3370" w:rsidP="001F337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370">
              <w:rPr>
                <w:rFonts w:ascii="Arial" w:hAnsi="Arial" w:cs="Arial"/>
                <w:sz w:val="24"/>
                <w:szCs w:val="24"/>
              </w:rPr>
              <w:t>Cashiers</w:t>
            </w:r>
          </w:p>
          <w:p w14:paraId="07540BE2" w14:textId="77777777" w:rsidR="001F3370" w:rsidRDefault="001F3370" w:rsidP="001F337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370">
              <w:rPr>
                <w:rFonts w:ascii="Arial" w:hAnsi="Arial" w:cs="Arial"/>
                <w:sz w:val="24"/>
                <w:szCs w:val="24"/>
              </w:rPr>
              <w:t xml:space="preserve">Grants processing </w:t>
            </w:r>
          </w:p>
          <w:p w14:paraId="286BE86C" w14:textId="01216974" w:rsidR="001F3370" w:rsidRPr="001363C2" w:rsidRDefault="001F3370" w:rsidP="001363C2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370">
              <w:rPr>
                <w:rFonts w:ascii="Arial" w:hAnsi="Arial" w:cs="Arial"/>
                <w:sz w:val="24"/>
                <w:szCs w:val="24"/>
              </w:rPr>
              <w:t>Sundry Debts</w:t>
            </w:r>
          </w:p>
        </w:tc>
      </w:tr>
    </w:tbl>
    <w:p w14:paraId="3E9AA9A0" w14:textId="77777777" w:rsidR="00F513E8" w:rsidRDefault="00F513E8" w:rsidP="00F513E8">
      <w:pPr>
        <w:pStyle w:val="NoSpacing"/>
        <w:rPr>
          <w:rFonts w:ascii="Arial" w:hAnsi="Arial" w:cs="Arial"/>
          <w:sz w:val="24"/>
          <w:szCs w:val="24"/>
        </w:rPr>
      </w:pPr>
    </w:p>
    <w:p w14:paraId="4F649E43" w14:textId="77777777" w:rsidR="001363C2" w:rsidRDefault="001363C2" w:rsidP="001363C2">
      <w:pPr>
        <w:pStyle w:val="NoSpacing"/>
        <w:ind w:firstLine="720"/>
        <w:jc w:val="center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>RDC Values and Target Operating Model Principles</w:t>
      </w:r>
    </w:p>
    <w:p w14:paraId="621854AB" w14:textId="77777777" w:rsidR="001363C2" w:rsidRDefault="001363C2" w:rsidP="001363C2">
      <w:pPr>
        <w:pStyle w:val="NoSpacing"/>
        <w:ind w:hanging="142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A750647" wp14:editId="7700D5FD">
            <wp:extent cx="5851138" cy="1849272"/>
            <wp:effectExtent l="0" t="0" r="0" b="0"/>
            <wp:docPr id="1539543241" name="Picture 1" descr="A diagram of a tree with r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43241" name="Picture 1" descr="A diagram of a tree with ro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98"/>
                    <a:stretch/>
                  </pic:blipFill>
                  <pic:spPr bwMode="auto">
                    <a:xfrm>
                      <a:off x="0" y="0"/>
                      <a:ext cx="5900438" cy="186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B2273" w14:textId="77777777" w:rsidR="00516819" w:rsidRPr="00516819" w:rsidRDefault="00516819" w:rsidP="00516819">
      <w:pPr>
        <w:pStyle w:val="ListParagraph"/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6E8D832" w14:textId="3E50FD88" w:rsidR="00516819" w:rsidRPr="009F4FF4" w:rsidRDefault="00516819" w:rsidP="00516819">
      <w:pPr>
        <w:pStyle w:val="ListParagraph"/>
        <w:numPr>
          <w:ilvl w:val="0"/>
          <w:numId w:val="3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FF4">
        <w:rPr>
          <w:rFonts w:ascii="Arial" w:hAnsi="Arial" w:cs="Arial"/>
          <w:b/>
          <w:bCs/>
          <w:sz w:val="24"/>
          <w:szCs w:val="24"/>
        </w:rPr>
        <w:t>Efficient and effective</w:t>
      </w:r>
      <w:r w:rsidRPr="009F4FF4">
        <w:rPr>
          <w:rFonts w:ascii="Arial" w:hAnsi="Arial" w:cs="Arial"/>
          <w:sz w:val="24"/>
          <w:szCs w:val="24"/>
        </w:rPr>
        <w:t xml:space="preserve"> (systems and resources evidencing Value for Money; Return on Investment – a commercial mindset)</w:t>
      </w:r>
    </w:p>
    <w:p w14:paraId="2DBA9CAE" w14:textId="77777777" w:rsidR="00516819" w:rsidRPr="009F4FF4" w:rsidRDefault="00516819" w:rsidP="00516819">
      <w:pPr>
        <w:pStyle w:val="ListParagraph"/>
        <w:numPr>
          <w:ilvl w:val="0"/>
          <w:numId w:val="3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FF4">
        <w:rPr>
          <w:rFonts w:ascii="Arial" w:hAnsi="Arial" w:cs="Arial"/>
          <w:b/>
          <w:bCs/>
          <w:sz w:val="24"/>
          <w:szCs w:val="24"/>
        </w:rPr>
        <w:t>Empowering</w:t>
      </w:r>
      <w:r w:rsidRPr="009F4FF4">
        <w:rPr>
          <w:rFonts w:ascii="Arial" w:hAnsi="Arial" w:cs="Arial"/>
          <w:sz w:val="24"/>
          <w:szCs w:val="24"/>
        </w:rPr>
        <w:t xml:space="preserve"> (timely decisions at the right level – proportionate governance)</w:t>
      </w:r>
    </w:p>
    <w:p w14:paraId="6B19809F" w14:textId="77777777" w:rsidR="00516819" w:rsidRPr="009F4FF4" w:rsidRDefault="00516819" w:rsidP="00516819">
      <w:pPr>
        <w:pStyle w:val="ListParagraph"/>
        <w:numPr>
          <w:ilvl w:val="0"/>
          <w:numId w:val="3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FF4">
        <w:rPr>
          <w:rFonts w:ascii="Arial" w:hAnsi="Arial" w:cs="Arial"/>
          <w:b/>
          <w:bCs/>
          <w:sz w:val="24"/>
          <w:szCs w:val="24"/>
        </w:rPr>
        <w:t>Focussed on customer outcomes and early intervention</w:t>
      </w:r>
      <w:r w:rsidRPr="009F4FF4">
        <w:rPr>
          <w:rFonts w:ascii="Arial" w:hAnsi="Arial" w:cs="Arial"/>
          <w:sz w:val="24"/>
          <w:szCs w:val="24"/>
        </w:rPr>
        <w:t xml:space="preserve"> (evidence</w:t>
      </w:r>
      <w:r>
        <w:rPr>
          <w:rFonts w:ascii="Arial" w:hAnsi="Arial" w:cs="Arial"/>
          <w:sz w:val="24"/>
          <w:szCs w:val="24"/>
        </w:rPr>
        <w:t>-</w:t>
      </w:r>
      <w:r w:rsidRPr="009F4FF4">
        <w:rPr>
          <w:rFonts w:ascii="Arial" w:hAnsi="Arial" w:cs="Arial"/>
          <w:sz w:val="24"/>
          <w:szCs w:val="24"/>
        </w:rPr>
        <w:t>led decision making and resource allocation)</w:t>
      </w:r>
    </w:p>
    <w:p w14:paraId="4C68438E" w14:textId="77777777" w:rsidR="00516819" w:rsidRPr="009F4FF4" w:rsidRDefault="00516819" w:rsidP="00516819">
      <w:pPr>
        <w:pStyle w:val="ListParagraph"/>
        <w:numPr>
          <w:ilvl w:val="0"/>
          <w:numId w:val="3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4FF4">
        <w:rPr>
          <w:rFonts w:ascii="Arial" w:hAnsi="Arial" w:cs="Arial"/>
          <w:b/>
          <w:bCs/>
          <w:sz w:val="24"/>
          <w:szCs w:val="24"/>
        </w:rPr>
        <w:t>A Community Leader</w:t>
      </w:r>
      <w:r w:rsidRPr="009F4FF4">
        <w:rPr>
          <w:rFonts w:ascii="Arial" w:hAnsi="Arial" w:cs="Arial"/>
          <w:sz w:val="24"/>
          <w:szCs w:val="24"/>
        </w:rPr>
        <w:t xml:space="preserve"> (influencing stakeholders, driving delivery with partners)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8513"/>
      </w:tblGrid>
      <w:tr w:rsidR="00F513E8" w14:paraId="3F445919" w14:textId="77777777" w:rsidTr="001F3370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043A7A" w14:textId="77777777" w:rsidR="00F513E8" w:rsidRPr="003911DE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1DE">
              <w:rPr>
                <w:rFonts w:ascii="Arial" w:hAnsi="Arial" w:cs="Arial"/>
                <w:b/>
                <w:sz w:val="24"/>
                <w:szCs w:val="24"/>
              </w:rPr>
              <w:lastRenderedPageBreak/>
              <w:t>MAIN AREAS OF WORK</w:t>
            </w:r>
          </w:p>
        </w:tc>
      </w:tr>
      <w:tr w:rsidR="00F513E8" w14:paraId="1F03BC5E" w14:textId="77777777" w:rsidTr="001F3370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1AFACF" w14:textId="77777777" w:rsidR="00F513E8" w:rsidRPr="003911DE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1D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3" w:type="dxa"/>
            <w:tcBorders>
              <w:top w:val="single" w:sz="12" w:space="0" w:color="auto"/>
              <w:left w:val="single" w:sz="12" w:space="0" w:color="auto"/>
            </w:tcBorders>
          </w:tcPr>
          <w:p w14:paraId="7214B229" w14:textId="782E7CDB" w:rsidR="00F513E8" w:rsidRPr="00C864C8" w:rsidRDefault="00F513E8" w:rsidP="0010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06F11">
              <w:rPr>
                <w:rFonts w:ascii="Arial" w:hAnsi="Arial" w:cs="Arial"/>
                <w:sz w:val="24"/>
                <w:szCs w:val="24"/>
              </w:rPr>
              <w:t xml:space="preserve">provide expert technical </w:t>
            </w:r>
            <w:r w:rsidRPr="00C864C8">
              <w:rPr>
                <w:rFonts w:ascii="Arial" w:hAnsi="Arial" w:cs="Arial"/>
                <w:sz w:val="24"/>
                <w:szCs w:val="24"/>
              </w:rPr>
              <w:t>advi</w:t>
            </w:r>
            <w:r w:rsidR="00606F11">
              <w:rPr>
                <w:rFonts w:ascii="Arial" w:hAnsi="Arial" w:cs="Arial"/>
                <w:sz w:val="24"/>
                <w:szCs w:val="24"/>
              </w:rPr>
              <w:t>c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606F11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Officers and Members </w:t>
            </w:r>
            <w:r w:rsidR="00606F11">
              <w:rPr>
                <w:rFonts w:ascii="Arial" w:hAnsi="Arial" w:cs="Arial"/>
                <w:sz w:val="24"/>
                <w:szCs w:val="24"/>
              </w:rPr>
              <w:t xml:space="preserve">on complex financial matters, </w:t>
            </w:r>
            <w:r>
              <w:rPr>
                <w:rFonts w:ascii="Arial" w:hAnsi="Arial" w:cs="Arial"/>
                <w:sz w:val="24"/>
                <w:szCs w:val="24"/>
              </w:rPr>
              <w:t>and to attend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Council meetings and working parties</w:t>
            </w:r>
            <w:r>
              <w:rPr>
                <w:rFonts w:ascii="Arial" w:hAnsi="Arial" w:cs="Arial"/>
                <w:sz w:val="24"/>
                <w:szCs w:val="24"/>
              </w:rPr>
              <w:t xml:space="preserve"> as required</w:t>
            </w:r>
            <w:r w:rsidRPr="00C864C8">
              <w:rPr>
                <w:rFonts w:ascii="Arial" w:hAnsi="Arial" w:cs="Arial"/>
                <w:sz w:val="24"/>
                <w:szCs w:val="24"/>
              </w:rPr>
              <w:t>. Represent the Council at external meetings at national, regional and local level</w:t>
            </w:r>
            <w:r w:rsidR="001F3370">
              <w:rPr>
                <w:rFonts w:ascii="Arial" w:hAnsi="Arial" w:cs="Arial"/>
                <w:sz w:val="24"/>
                <w:szCs w:val="24"/>
              </w:rPr>
              <w:t>,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 w:rsidR="001F3370">
              <w:rPr>
                <w:rFonts w:ascii="Arial" w:hAnsi="Arial" w:cs="Arial"/>
                <w:sz w:val="24"/>
                <w:szCs w:val="24"/>
              </w:rPr>
              <w:t>ing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with Partner organisations in delivery of services</w:t>
            </w:r>
          </w:p>
        </w:tc>
      </w:tr>
      <w:tr w:rsidR="00F513E8" w14:paraId="7E66E649" w14:textId="77777777" w:rsidTr="001F3370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5E2428" w14:textId="77777777" w:rsidR="00F513E8" w:rsidRPr="003911DE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1D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3" w:type="dxa"/>
            <w:tcBorders>
              <w:left w:val="single" w:sz="12" w:space="0" w:color="auto"/>
            </w:tcBorders>
          </w:tcPr>
          <w:p w14:paraId="4F9E13B5" w14:textId="6466BB4E" w:rsidR="00F513E8" w:rsidRPr="00C864C8" w:rsidRDefault="00AD1232" w:rsidP="0010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contribute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leadership 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organisation, developing strategy and collaborating 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as a member of its </w:t>
            </w:r>
            <w:r>
              <w:rPr>
                <w:rFonts w:ascii="Arial" w:hAnsi="Arial" w:cs="Arial"/>
                <w:sz w:val="24"/>
                <w:szCs w:val="24"/>
              </w:rPr>
              <w:t>Corporate Leadership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Team</w:t>
            </w:r>
          </w:p>
        </w:tc>
      </w:tr>
      <w:tr w:rsidR="00F513E8" w14:paraId="659BEDB8" w14:textId="77777777" w:rsidTr="001F3370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9D6F10" w14:textId="77777777" w:rsidR="00F513E8" w:rsidRPr="003911DE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1D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3" w:type="dxa"/>
            <w:tcBorders>
              <w:left w:val="single" w:sz="12" w:space="0" w:color="auto"/>
            </w:tcBorders>
          </w:tcPr>
          <w:p w14:paraId="4EBA8C0F" w14:textId="77777777" w:rsidR="00F513E8" w:rsidRPr="00C864C8" w:rsidRDefault="00F513E8" w:rsidP="00100B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lead on the management of Services being provided to other Authorities and Organisations, through partnerships and Shared Services</w:t>
            </w:r>
          </w:p>
        </w:tc>
      </w:tr>
      <w:tr w:rsidR="00F513E8" w14:paraId="00BD3192" w14:textId="77777777" w:rsidTr="001F3370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FB969E" w14:textId="77777777" w:rsidR="00F513E8" w:rsidRPr="003911DE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13" w:type="dxa"/>
            <w:tcBorders>
              <w:left w:val="single" w:sz="12" w:space="0" w:color="auto"/>
            </w:tcBorders>
          </w:tcPr>
          <w:p w14:paraId="33CDFF05" w14:textId="57741C16" w:rsidR="00F513E8" w:rsidRPr="00C864C8" w:rsidRDefault="00F513E8" w:rsidP="00100B9F">
            <w:pPr>
              <w:tabs>
                <w:tab w:val="left" w:pos="396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>To review the work of the 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its statutory obligations, objectives, staffing and resourcing. To make recommendations of effectual solutions to the Management Team following the principles of change management</w:t>
            </w:r>
          </w:p>
        </w:tc>
      </w:tr>
      <w:tr w:rsidR="00F513E8" w14:paraId="279C587D" w14:textId="77777777" w:rsidTr="001F3370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235DD7" w14:textId="77777777" w:rsidR="00F513E8" w:rsidRPr="003911DE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13" w:type="dxa"/>
            <w:tcBorders>
              <w:left w:val="single" w:sz="12" w:space="0" w:color="auto"/>
            </w:tcBorders>
          </w:tcPr>
          <w:p w14:paraId="68D3FCF6" w14:textId="2BDD4A76" w:rsidR="00F513E8" w:rsidRPr="00C864C8" w:rsidRDefault="00F513E8" w:rsidP="00100B9F">
            <w:pPr>
              <w:tabs>
                <w:tab w:val="left" w:pos="3960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overall </w:t>
            </w:r>
            <w:r w:rsidRPr="00C864C8">
              <w:rPr>
                <w:rFonts w:ascii="Arial" w:hAnsi="Arial" w:cs="Arial"/>
                <w:sz w:val="24"/>
                <w:szCs w:val="24"/>
              </w:rPr>
              <w:t>co-ordinat</w:t>
            </w:r>
            <w:r>
              <w:rPr>
                <w:rFonts w:ascii="Arial" w:hAnsi="Arial" w:cs="Arial"/>
                <w:sz w:val="24"/>
                <w:szCs w:val="24"/>
              </w:rPr>
              <w:t>ion of the Service activities to ensure that Council policies, strategies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and priorities are followed</w:t>
            </w:r>
            <w:r>
              <w:rPr>
                <w:rFonts w:ascii="Arial" w:hAnsi="Arial" w:cs="Arial"/>
                <w:sz w:val="24"/>
                <w:szCs w:val="24"/>
              </w:rPr>
              <w:t>. E</w:t>
            </w:r>
            <w:r w:rsidRPr="00C864C8">
              <w:rPr>
                <w:rFonts w:ascii="Arial" w:hAnsi="Arial" w:cs="Arial"/>
                <w:sz w:val="24"/>
                <w:szCs w:val="24"/>
              </w:rPr>
              <w:t>mbrac</w:t>
            </w:r>
            <w:r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Pr="00C864C8">
              <w:rPr>
                <w:rFonts w:ascii="Arial" w:hAnsi="Arial" w:cs="Arial"/>
                <w:sz w:val="24"/>
                <w:szCs w:val="24"/>
              </w:rPr>
              <w:t>corporate risk and performance management principles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to ensure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continuous improvement</w:t>
            </w:r>
          </w:p>
        </w:tc>
      </w:tr>
      <w:tr w:rsidR="00F513E8" w14:paraId="3A13ED39" w14:textId="77777777" w:rsidTr="001F3370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FB7533" w14:textId="77777777" w:rsidR="00F513E8" w:rsidRPr="003911DE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13" w:type="dxa"/>
            <w:tcBorders>
              <w:left w:val="single" w:sz="12" w:space="0" w:color="auto"/>
            </w:tcBorders>
          </w:tcPr>
          <w:p w14:paraId="50CBEB6F" w14:textId="77777777" w:rsidR="00F513E8" w:rsidRPr="00C864C8" w:rsidRDefault="00F513E8" w:rsidP="00100B9F">
            <w:p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>To recruit, lead, manage, motivate and develop the staff working in the Service area to ensure efficient achieveme</w:t>
            </w:r>
            <w:r>
              <w:rPr>
                <w:rFonts w:ascii="Arial" w:hAnsi="Arial" w:cs="Arial"/>
                <w:sz w:val="24"/>
                <w:szCs w:val="24"/>
              </w:rPr>
              <w:t>nt of the Council’s objectives</w:t>
            </w:r>
          </w:p>
        </w:tc>
      </w:tr>
      <w:tr w:rsidR="00F513E8" w14:paraId="323ED44A" w14:textId="77777777" w:rsidTr="001F3370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806CC4" w14:textId="77777777" w:rsidR="00F513E8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13" w:type="dxa"/>
            <w:tcBorders>
              <w:left w:val="single" w:sz="12" w:space="0" w:color="auto"/>
            </w:tcBorders>
          </w:tcPr>
          <w:p w14:paraId="3ED95280" w14:textId="56C66F5E" w:rsidR="00F513E8" w:rsidRPr="00C864C8" w:rsidRDefault="00F513E8" w:rsidP="00100B9F">
            <w:pPr>
              <w:tabs>
                <w:tab w:val="left" w:pos="3960"/>
                <w:tab w:val="left" w:pos="45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 xml:space="preserve">To ensure that financial </w:t>
            </w:r>
            <w:r w:rsidR="007A2F19">
              <w:rPr>
                <w:rFonts w:ascii="Arial" w:hAnsi="Arial" w:cs="Arial"/>
                <w:sz w:val="24"/>
                <w:szCs w:val="24"/>
              </w:rPr>
              <w:t xml:space="preserve">standards and </w:t>
            </w:r>
            <w:r w:rsidRPr="00C864C8">
              <w:rPr>
                <w:rFonts w:ascii="Arial" w:hAnsi="Arial" w:cs="Arial"/>
                <w:sz w:val="24"/>
                <w:szCs w:val="24"/>
              </w:rPr>
              <w:t>statutory obligations are adhered to and are in accordance with the Constitution and Financial Procedure</w:t>
            </w:r>
            <w:r w:rsidR="00606F11">
              <w:rPr>
                <w:rFonts w:ascii="Arial" w:hAnsi="Arial" w:cs="Arial"/>
                <w:sz w:val="24"/>
                <w:szCs w:val="24"/>
              </w:rPr>
              <w:t>s</w:t>
            </w:r>
            <w:r w:rsidR="005C2F8B">
              <w:rPr>
                <w:rFonts w:ascii="Arial" w:hAnsi="Arial" w:cs="Arial"/>
                <w:sz w:val="24"/>
                <w:szCs w:val="24"/>
              </w:rPr>
              <w:t>. To lead on technical accounting matters, including closure of the accounts. To lead on the budget process.</w:t>
            </w:r>
          </w:p>
        </w:tc>
      </w:tr>
      <w:tr w:rsidR="00F513E8" w14:paraId="2D307493" w14:textId="77777777" w:rsidTr="001F3370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62E1EB" w14:textId="77777777" w:rsidR="00F513E8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13" w:type="dxa"/>
            <w:tcBorders>
              <w:left w:val="single" w:sz="12" w:space="0" w:color="auto"/>
            </w:tcBorders>
          </w:tcPr>
          <w:p w14:paraId="7F81AF56" w14:textId="77777777" w:rsidR="00F513E8" w:rsidRPr="00C864C8" w:rsidRDefault="00F513E8" w:rsidP="00100B9F">
            <w:pP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>To be a member of the Civil Emergency Team and hold specific related responsibilities w</w:t>
            </w:r>
            <w:r>
              <w:rPr>
                <w:rFonts w:ascii="Arial" w:hAnsi="Arial" w:cs="Arial"/>
                <w:sz w:val="24"/>
                <w:szCs w:val="24"/>
              </w:rPr>
              <w:t>hich may vary on occasion</w:t>
            </w:r>
          </w:p>
        </w:tc>
      </w:tr>
      <w:tr w:rsidR="00F513E8" w14:paraId="16B79A8B" w14:textId="77777777" w:rsidTr="001F3370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F4E878" w14:textId="77777777" w:rsidR="00F513E8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13" w:type="dxa"/>
            <w:tcBorders>
              <w:left w:val="single" w:sz="12" w:space="0" w:color="auto"/>
            </w:tcBorders>
          </w:tcPr>
          <w:p w14:paraId="6C871EDB" w14:textId="010DE9A7" w:rsidR="00F513E8" w:rsidRPr="00C864C8" w:rsidRDefault="00F513E8" w:rsidP="00100B9F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>To act as a Manager in respect of the implementation of t</w:t>
            </w:r>
            <w:r>
              <w:rPr>
                <w:rFonts w:ascii="Arial" w:hAnsi="Arial" w:cs="Arial"/>
                <w:sz w:val="24"/>
                <w:szCs w:val="24"/>
              </w:rPr>
              <w:t>he Council’s Health and Safety P</w:t>
            </w:r>
            <w:r w:rsidRPr="00C864C8">
              <w:rPr>
                <w:rFonts w:ascii="Arial" w:hAnsi="Arial" w:cs="Arial"/>
                <w:sz w:val="24"/>
                <w:szCs w:val="24"/>
              </w:rPr>
              <w:t>olicy.</w:t>
            </w:r>
          </w:p>
        </w:tc>
      </w:tr>
      <w:tr w:rsidR="00F513E8" w14:paraId="51116538" w14:textId="77777777" w:rsidTr="001F3370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B07807" w14:textId="77777777" w:rsidR="00F513E8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13" w:type="dxa"/>
            <w:tcBorders>
              <w:left w:val="single" w:sz="12" w:space="0" w:color="auto"/>
            </w:tcBorders>
          </w:tcPr>
          <w:p w14:paraId="38F95A7E" w14:textId="022F6F91" w:rsidR="00F513E8" w:rsidRPr="00C864C8" w:rsidRDefault="00F513E8" w:rsidP="00100B9F">
            <w:pPr>
              <w:tabs>
                <w:tab w:val="left" w:pos="39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4C8">
              <w:rPr>
                <w:rFonts w:ascii="Arial" w:hAnsi="Arial" w:cs="Arial"/>
                <w:sz w:val="24"/>
                <w:szCs w:val="24"/>
              </w:rPr>
              <w:t>To undertake any other duties for which the post holder is competent which the Directors considers necessary for the effective and efficient del</w:t>
            </w:r>
            <w:r>
              <w:rPr>
                <w:rFonts w:ascii="Arial" w:hAnsi="Arial" w:cs="Arial"/>
                <w:sz w:val="24"/>
                <w:szCs w:val="24"/>
              </w:rPr>
              <w:t>ivery of the Council's services</w:t>
            </w:r>
          </w:p>
        </w:tc>
      </w:tr>
    </w:tbl>
    <w:p w14:paraId="6E4A1A3B" w14:textId="15ABC1B2" w:rsidR="001363C2" w:rsidRDefault="001363C2" w:rsidP="00A229EC">
      <w:pPr>
        <w:pStyle w:val="NoSpacing"/>
        <w:ind w:firstLine="720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  <w:bookmarkStart w:id="0" w:name="_Hlk127456515"/>
    </w:p>
    <w:p w14:paraId="71A3AEDA" w14:textId="0396710B" w:rsidR="001363C2" w:rsidRPr="001363C2" w:rsidRDefault="001363C2" w:rsidP="00A229EC">
      <w:pPr>
        <w:pStyle w:val="NoSpacing"/>
        <w:ind w:firstLine="720"/>
        <w:jc w:val="center"/>
        <w:rPr>
          <w:rFonts w:ascii="Arial" w:hAnsi="Arial" w:cs="Arial"/>
          <w:bCs/>
          <w:noProof/>
          <w:sz w:val="24"/>
          <w:szCs w:val="24"/>
          <w:lang w:eastAsia="en-GB"/>
        </w:rPr>
      </w:pPr>
      <w:bookmarkStart w:id="1" w:name="_Hlk170477842"/>
      <w:bookmarkStart w:id="2" w:name="_Hlk170477713"/>
      <w:r>
        <w:rPr>
          <w:rFonts w:ascii="Arial" w:hAnsi="Arial" w:cs="Arial"/>
          <w:bCs/>
          <w:noProof/>
          <w:sz w:val="24"/>
          <w:szCs w:val="24"/>
          <w:lang w:eastAsia="en-GB"/>
        </w:rPr>
        <w:t>Colleagues are expected to demonstrate our Values and Behaviours -</w:t>
      </w:r>
    </w:p>
    <w:p w14:paraId="2456E015" w14:textId="77777777" w:rsidR="001363C2" w:rsidRDefault="001363C2" w:rsidP="00A229EC">
      <w:pPr>
        <w:pStyle w:val="NoSpacing"/>
        <w:ind w:firstLine="720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tbl>
      <w:tblPr>
        <w:tblStyle w:val="PlainTable1"/>
        <w:tblW w:w="10206" w:type="dxa"/>
        <w:tblInd w:w="-572" w:type="dxa"/>
        <w:tblLook w:val="04A0" w:firstRow="1" w:lastRow="0" w:firstColumn="1" w:lastColumn="0" w:noHBand="0" w:noVBand="1"/>
      </w:tblPr>
      <w:tblGrid>
        <w:gridCol w:w="1444"/>
        <w:gridCol w:w="2056"/>
        <w:gridCol w:w="186"/>
        <w:gridCol w:w="6520"/>
      </w:tblGrid>
      <w:tr w:rsidR="001363C2" w:rsidRPr="009F4FF4" w14:paraId="23480B49" w14:textId="77777777" w:rsidTr="00136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shd w:val="clear" w:color="auto" w:fill="A6A6A6" w:themeFill="background1" w:themeFillShade="A6"/>
          </w:tcPr>
          <w:p w14:paraId="35F651D1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RDC </w:t>
            </w:r>
            <w:r w:rsidRPr="009F4FF4">
              <w:rPr>
                <w:rFonts w:ascii="Arial" w:hAnsi="Arial" w:cs="Arial"/>
                <w:color w:val="000000"/>
              </w:rPr>
              <w:t>Value</w:t>
            </w:r>
          </w:p>
        </w:tc>
        <w:tc>
          <w:tcPr>
            <w:tcW w:w="2056" w:type="dxa"/>
            <w:shd w:val="clear" w:color="auto" w:fill="A6A6A6" w:themeFill="background1" w:themeFillShade="A6"/>
          </w:tcPr>
          <w:p w14:paraId="45AD7FBD" w14:textId="77777777" w:rsidR="001363C2" w:rsidRPr="009F4FF4" w:rsidRDefault="001363C2" w:rsidP="007E6B24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</w:rPr>
              <w:t>Behaviour</w:t>
            </w:r>
          </w:p>
        </w:tc>
        <w:tc>
          <w:tcPr>
            <w:tcW w:w="6706" w:type="dxa"/>
            <w:gridSpan w:val="2"/>
            <w:shd w:val="clear" w:color="auto" w:fill="A6A6A6" w:themeFill="background1" w:themeFillShade="A6"/>
          </w:tcPr>
          <w:p w14:paraId="2C0A5412" w14:textId="77777777" w:rsidR="001363C2" w:rsidRPr="009F4FF4" w:rsidRDefault="001363C2" w:rsidP="007E6B24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</w:rPr>
              <w:t>Description</w:t>
            </w:r>
          </w:p>
        </w:tc>
      </w:tr>
      <w:tr w:rsidR="001363C2" w:rsidRPr="009F4FF4" w14:paraId="7EA77FCB" w14:textId="77777777" w:rsidTr="0013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 w:val="restart"/>
            <w:shd w:val="clear" w:color="auto" w:fill="A6A6A6" w:themeFill="background1" w:themeFillShade="A6"/>
          </w:tcPr>
          <w:p w14:paraId="1DE5B3B5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</w:rPr>
              <w:t>Respect </w:t>
            </w:r>
          </w:p>
        </w:tc>
        <w:tc>
          <w:tcPr>
            <w:tcW w:w="2242" w:type="dxa"/>
            <w:gridSpan w:val="2"/>
          </w:tcPr>
          <w:p w14:paraId="102BE579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Professional</w:t>
            </w:r>
          </w:p>
        </w:tc>
        <w:tc>
          <w:tcPr>
            <w:tcW w:w="6520" w:type="dxa"/>
          </w:tcPr>
          <w:p w14:paraId="7F0F07B4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 xml:space="preserve">Maintaining high standards – in line with professional/regulatory requirements and Nolan principles* </w:t>
            </w:r>
          </w:p>
        </w:tc>
      </w:tr>
      <w:tr w:rsidR="001363C2" w:rsidRPr="009F4FF4" w14:paraId="55D07924" w14:textId="77777777" w:rsidTr="00136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7ADE953D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48104729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Value others</w:t>
            </w:r>
          </w:p>
        </w:tc>
        <w:tc>
          <w:tcPr>
            <w:tcW w:w="6520" w:type="dxa"/>
          </w:tcPr>
          <w:p w14:paraId="3386CF6E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Ensures that people are given opportunity to contribute, appreciate and acknowledge that contribution</w:t>
            </w:r>
          </w:p>
        </w:tc>
      </w:tr>
      <w:tr w:rsidR="001363C2" w:rsidRPr="009F4FF4" w14:paraId="656EA4F0" w14:textId="77777777" w:rsidTr="0013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39C42D2D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3605DBAF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</w:rPr>
              <w:t>Empowering</w:t>
            </w:r>
          </w:p>
        </w:tc>
        <w:tc>
          <w:tcPr>
            <w:tcW w:w="6520" w:type="dxa"/>
          </w:tcPr>
          <w:p w14:paraId="19C9953B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Enabling and encouraging people to influence and make decisions</w:t>
            </w:r>
          </w:p>
        </w:tc>
      </w:tr>
      <w:tr w:rsidR="001363C2" w:rsidRPr="009F4FF4" w14:paraId="580B29AD" w14:textId="77777777" w:rsidTr="00136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 w:val="restart"/>
            <w:shd w:val="clear" w:color="auto" w:fill="A6A6A6" w:themeFill="background1" w:themeFillShade="A6"/>
          </w:tcPr>
          <w:p w14:paraId="60BA8758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  <w:u w:val="single"/>
              </w:rPr>
              <w:t>O</w:t>
            </w:r>
            <w:r w:rsidRPr="009F4FF4">
              <w:rPr>
                <w:rFonts w:ascii="Arial" w:hAnsi="Arial" w:cs="Arial"/>
                <w:color w:val="000000"/>
              </w:rPr>
              <w:t>pen </w:t>
            </w:r>
          </w:p>
        </w:tc>
        <w:tc>
          <w:tcPr>
            <w:tcW w:w="2242" w:type="dxa"/>
            <w:gridSpan w:val="2"/>
          </w:tcPr>
          <w:p w14:paraId="6EE713FB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Trusting</w:t>
            </w:r>
          </w:p>
        </w:tc>
        <w:tc>
          <w:tcPr>
            <w:tcW w:w="6520" w:type="dxa"/>
          </w:tcPr>
          <w:p w14:paraId="31F67C4B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Rely on and put confidence in others to do as they say</w:t>
            </w:r>
          </w:p>
        </w:tc>
      </w:tr>
      <w:tr w:rsidR="001363C2" w:rsidRPr="009F4FF4" w14:paraId="4193D621" w14:textId="77777777" w:rsidTr="0013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3F4AC949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3318BD87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Listening</w:t>
            </w:r>
          </w:p>
        </w:tc>
        <w:tc>
          <w:tcPr>
            <w:tcW w:w="6520" w:type="dxa"/>
          </w:tcPr>
          <w:p w14:paraId="572BACDF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Makes time to hear what people are saying, checks understanding</w:t>
            </w:r>
          </w:p>
        </w:tc>
      </w:tr>
      <w:tr w:rsidR="001363C2" w:rsidRPr="009F4FF4" w14:paraId="6F3B6377" w14:textId="77777777" w:rsidTr="00136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5F8A9823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62FB62FC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Feeding back</w:t>
            </w:r>
          </w:p>
        </w:tc>
        <w:tc>
          <w:tcPr>
            <w:tcW w:w="6520" w:type="dxa"/>
          </w:tcPr>
          <w:p w14:paraId="61114971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 xml:space="preserve">Sharing observations and perception to improve understanding and performance </w:t>
            </w:r>
          </w:p>
        </w:tc>
      </w:tr>
      <w:tr w:rsidR="001363C2" w:rsidRPr="009F4FF4" w14:paraId="2C14BFE4" w14:textId="77777777" w:rsidTr="0013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 w:val="restart"/>
            <w:shd w:val="clear" w:color="auto" w:fill="A6A6A6" w:themeFill="background1" w:themeFillShade="A6"/>
          </w:tcPr>
          <w:p w14:paraId="5463D041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  <w:u w:val="single"/>
              </w:rPr>
              <w:t>O</w:t>
            </w:r>
            <w:r w:rsidRPr="009F4FF4">
              <w:rPr>
                <w:rFonts w:ascii="Arial" w:hAnsi="Arial" w:cs="Arial"/>
                <w:color w:val="000000"/>
              </w:rPr>
              <w:t>utcomes</w:t>
            </w:r>
          </w:p>
        </w:tc>
        <w:tc>
          <w:tcPr>
            <w:tcW w:w="2242" w:type="dxa"/>
            <w:gridSpan w:val="2"/>
          </w:tcPr>
          <w:p w14:paraId="1439298E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</w:rPr>
              <w:t>Responsible</w:t>
            </w:r>
          </w:p>
        </w:tc>
        <w:tc>
          <w:tcPr>
            <w:tcW w:w="6520" w:type="dxa"/>
          </w:tcPr>
          <w:p w14:paraId="6FFBDB30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Being accountable and reliable, doing what you have said you will do</w:t>
            </w:r>
          </w:p>
        </w:tc>
      </w:tr>
      <w:tr w:rsidR="001363C2" w:rsidRPr="009F4FF4" w14:paraId="7E4B7719" w14:textId="77777777" w:rsidTr="00136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3312669F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63F79E9A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</w:rPr>
              <w:t>Innovative</w:t>
            </w:r>
          </w:p>
        </w:tc>
        <w:tc>
          <w:tcPr>
            <w:tcW w:w="6520" w:type="dxa"/>
          </w:tcPr>
          <w:p w14:paraId="2D8C66AB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Creating and trying new ways of doing things</w:t>
            </w:r>
          </w:p>
        </w:tc>
      </w:tr>
      <w:tr w:rsidR="001363C2" w:rsidRPr="009F4FF4" w14:paraId="445B6867" w14:textId="77777777" w:rsidTr="0013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3024F723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1529D9B3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</w:rPr>
              <w:t>Prioritises</w:t>
            </w:r>
          </w:p>
        </w:tc>
        <w:tc>
          <w:tcPr>
            <w:tcW w:w="6520" w:type="dxa"/>
          </w:tcPr>
          <w:p w14:paraId="019175A8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Organise, clarify what is most important and focus on that</w:t>
            </w:r>
          </w:p>
        </w:tc>
      </w:tr>
      <w:tr w:rsidR="001363C2" w:rsidRPr="009F4FF4" w14:paraId="1E4CFE0E" w14:textId="77777777" w:rsidTr="00136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 w:val="restart"/>
            <w:shd w:val="clear" w:color="auto" w:fill="A6A6A6" w:themeFill="background1" w:themeFillShade="A6"/>
          </w:tcPr>
          <w:p w14:paraId="01C0FE01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  <w:r w:rsidRPr="009F4FF4">
              <w:rPr>
                <w:rFonts w:ascii="Arial" w:hAnsi="Arial" w:cs="Arial"/>
                <w:color w:val="000000"/>
                <w:u w:val="single"/>
              </w:rPr>
              <w:t>T</w:t>
            </w:r>
            <w:r w:rsidRPr="009F4FF4">
              <w:rPr>
                <w:rFonts w:ascii="Arial" w:hAnsi="Arial" w:cs="Arial"/>
                <w:color w:val="000000"/>
              </w:rPr>
              <w:t>ogether</w:t>
            </w:r>
          </w:p>
        </w:tc>
        <w:tc>
          <w:tcPr>
            <w:tcW w:w="2242" w:type="dxa"/>
            <w:gridSpan w:val="2"/>
          </w:tcPr>
          <w:p w14:paraId="63DD2F59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1363C2">
              <w:rPr>
                <w:rStyle w:val="Strong"/>
                <w:rFonts w:ascii="Arial" w:eastAsiaTheme="majorEastAsia" w:hAnsi="Arial" w:cs="Arial"/>
                <w:b w:val="0"/>
                <w:bCs w:val="0"/>
                <w:color w:val="000000"/>
              </w:rPr>
              <w:t>Communicates</w:t>
            </w:r>
          </w:p>
        </w:tc>
        <w:tc>
          <w:tcPr>
            <w:tcW w:w="6520" w:type="dxa"/>
          </w:tcPr>
          <w:p w14:paraId="376E5203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Shares information in an accessible and timely way with people who need to know</w:t>
            </w:r>
          </w:p>
        </w:tc>
      </w:tr>
      <w:tr w:rsidR="001363C2" w:rsidRPr="009F4FF4" w14:paraId="6DA67A7E" w14:textId="77777777" w:rsidTr="0013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0ABB2513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4889F00A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Collaborates</w:t>
            </w:r>
          </w:p>
        </w:tc>
        <w:tc>
          <w:tcPr>
            <w:tcW w:w="6520" w:type="dxa"/>
          </w:tcPr>
          <w:p w14:paraId="6ECA9AED" w14:textId="77777777" w:rsidR="001363C2" w:rsidRPr="001363C2" w:rsidRDefault="001363C2" w:rsidP="007E6B2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Cooperates, identifies, and brings in people to work together </w:t>
            </w:r>
          </w:p>
        </w:tc>
      </w:tr>
      <w:tr w:rsidR="001363C2" w:rsidRPr="009F4FF4" w14:paraId="2BB5B552" w14:textId="77777777" w:rsidTr="00136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Merge/>
            <w:shd w:val="clear" w:color="auto" w:fill="A6A6A6" w:themeFill="background1" w:themeFillShade="A6"/>
          </w:tcPr>
          <w:p w14:paraId="26B6327B" w14:textId="77777777" w:rsidR="001363C2" w:rsidRPr="009F4FF4" w:rsidRDefault="001363C2" w:rsidP="007E6B24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gridSpan w:val="2"/>
          </w:tcPr>
          <w:p w14:paraId="36BB5228" w14:textId="6E32C6D4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1363C2">
              <w:rPr>
                <w:rFonts w:ascii="Arial" w:hAnsi="Arial" w:cs="Arial"/>
                <w:color w:val="000000"/>
              </w:rPr>
              <w:t>Relationship focus</w:t>
            </w:r>
          </w:p>
        </w:tc>
        <w:tc>
          <w:tcPr>
            <w:tcW w:w="6520" w:type="dxa"/>
          </w:tcPr>
          <w:p w14:paraId="4B4B8838" w14:textId="77777777" w:rsidR="001363C2" w:rsidRPr="001363C2" w:rsidRDefault="001363C2" w:rsidP="007E6B2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3C2">
              <w:rPr>
                <w:rFonts w:ascii="Arial" w:hAnsi="Arial" w:cs="Arial"/>
                <w:color w:val="000000"/>
                <w:sz w:val="22"/>
                <w:szCs w:val="22"/>
              </w:rPr>
              <w:t>Taking time to build connections and get to know other people</w:t>
            </w:r>
          </w:p>
        </w:tc>
      </w:tr>
      <w:bookmarkEnd w:id="1"/>
    </w:tbl>
    <w:p w14:paraId="7932908B" w14:textId="3EAC6739" w:rsidR="001363C2" w:rsidRDefault="001363C2">
      <w:pP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bookmarkEnd w:id="2"/>
    <w:p w14:paraId="2C7F5131" w14:textId="5DA3C1AE" w:rsidR="003A14EA" w:rsidRDefault="00601A2E" w:rsidP="00A229EC">
      <w:pPr>
        <w:pStyle w:val="NoSpacing"/>
        <w:ind w:firstLine="720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  <w:r w:rsidRPr="00C5063B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>PERSON SPECIFICATION</w:t>
      </w:r>
    </w:p>
    <w:p w14:paraId="3C520479" w14:textId="77777777" w:rsidR="001F3370" w:rsidRPr="00C5063B" w:rsidRDefault="001F3370" w:rsidP="00A229EC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0"/>
        <w:gridCol w:w="4382"/>
        <w:gridCol w:w="1367"/>
        <w:gridCol w:w="1297"/>
      </w:tblGrid>
      <w:tr w:rsidR="00F513E8" w14:paraId="6D9D5376" w14:textId="77777777" w:rsidTr="001D0883">
        <w:tc>
          <w:tcPr>
            <w:tcW w:w="1950" w:type="dxa"/>
            <w:shd w:val="clear" w:color="auto" w:fill="BFBFBF" w:themeFill="background1" w:themeFillShade="BF"/>
          </w:tcPr>
          <w:bookmarkEnd w:id="0"/>
          <w:p w14:paraId="71A521C0" w14:textId="77777777" w:rsidR="00F513E8" w:rsidRPr="00981272" w:rsidRDefault="00F513E8" w:rsidP="00100B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272">
              <w:rPr>
                <w:rFonts w:ascii="Arial" w:hAnsi="Arial" w:cs="Arial"/>
                <w:b/>
                <w:sz w:val="24"/>
                <w:szCs w:val="24"/>
              </w:rPr>
              <w:t>POST TITLE</w:t>
            </w:r>
          </w:p>
        </w:tc>
        <w:tc>
          <w:tcPr>
            <w:tcW w:w="7046" w:type="dxa"/>
            <w:gridSpan w:val="3"/>
          </w:tcPr>
          <w:p w14:paraId="670CB58A" w14:textId="4EA465A5" w:rsidR="00F513E8" w:rsidRDefault="00606F11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Service</w:t>
            </w:r>
            <w:r w:rsidRPr="00C864C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Financial Services</w:t>
            </w:r>
          </w:p>
        </w:tc>
      </w:tr>
      <w:tr w:rsidR="001D0883" w14:paraId="7A3ECC97" w14:textId="77777777" w:rsidTr="001D0883">
        <w:tc>
          <w:tcPr>
            <w:tcW w:w="1950" w:type="dxa"/>
            <w:shd w:val="clear" w:color="auto" w:fill="BFBFBF" w:themeFill="background1" w:themeFillShade="BF"/>
          </w:tcPr>
          <w:p w14:paraId="4797B806" w14:textId="77777777" w:rsidR="001D0883" w:rsidRPr="00981272" w:rsidRDefault="001D0883" w:rsidP="001D08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272">
              <w:rPr>
                <w:rFonts w:ascii="Arial" w:hAnsi="Arial" w:cs="Arial"/>
                <w:b/>
                <w:sz w:val="24"/>
                <w:szCs w:val="24"/>
              </w:rPr>
              <w:t>DIRECTORATE</w:t>
            </w:r>
          </w:p>
        </w:tc>
        <w:tc>
          <w:tcPr>
            <w:tcW w:w="7046" w:type="dxa"/>
            <w:gridSpan w:val="3"/>
          </w:tcPr>
          <w:p w14:paraId="227B9639" w14:textId="51433931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Chief Executive (S151 Officer)</w:t>
            </w:r>
          </w:p>
        </w:tc>
      </w:tr>
      <w:tr w:rsidR="001D0883" w14:paraId="5D741CCB" w14:textId="77777777" w:rsidTr="001D0883">
        <w:tc>
          <w:tcPr>
            <w:tcW w:w="1950" w:type="dxa"/>
            <w:shd w:val="clear" w:color="auto" w:fill="BFBFBF" w:themeFill="background1" w:themeFillShade="BF"/>
          </w:tcPr>
          <w:p w14:paraId="563BAC6C" w14:textId="77777777" w:rsidR="001D0883" w:rsidRPr="00981272" w:rsidRDefault="001D0883" w:rsidP="001D08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272"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7046" w:type="dxa"/>
            <w:gridSpan w:val="3"/>
          </w:tcPr>
          <w:p w14:paraId="4A5296E8" w14:textId="1AF5ED76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</w:tr>
      <w:tr w:rsidR="00F513E8" w14:paraId="1EA5D208" w14:textId="77777777" w:rsidTr="001D0883">
        <w:tc>
          <w:tcPr>
            <w:tcW w:w="1950" w:type="dxa"/>
            <w:shd w:val="clear" w:color="auto" w:fill="BFBFBF" w:themeFill="background1" w:themeFillShade="BF"/>
          </w:tcPr>
          <w:p w14:paraId="4A8181C5" w14:textId="77777777" w:rsidR="00F513E8" w:rsidRPr="00981272" w:rsidRDefault="00F513E8" w:rsidP="00100B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POST </w:t>
            </w:r>
            <w:r w:rsidRPr="00981272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7046" w:type="dxa"/>
            <w:gridSpan w:val="3"/>
          </w:tcPr>
          <w:p w14:paraId="655C3D3A" w14:textId="77777777" w:rsidR="00F513E8" w:rsidRDefault="00F513E8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MG2</w:t>
            </w:r>
          </w:p>
        </w:tc>
      </w:tr>
      <w:tr w:rsidR="00F513E8" w14:paraId="03312143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A774F53" w14:textId="77777777" w:rsidR="00F513E8" w:rsidRPr="00B41700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E2B1BDD" w14:textId="77777777" w:rsidR="00F513E8" w:rsidRPr="00B41700" w:rsidRDefault="00F513E8" w:rsidP="00100B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70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D8B8AA" w14:textId="77777777" w:rsidR="00F513E8" w:rsidRPr="00B41700" w:rsidRDefault="00F513E8" w:rsidP="00100B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700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F513E8" w14:paraId="36D1A818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D5B01B" w14:textId="77777777" w:rsidR="00F513E8" w:rsidRPr="00B41700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700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</w:tr>
      <w:tr w:rsidR="00F513E8" w14:paraId="1CDE3320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42A789D" w14:textId="67CB2DA1" w:rsidR="00F513E8" w:rsidRDefault="001D0883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Accountant </w:t>
            </w:r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1D4FD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3498FF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7C26CC22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5C06DA" w14:textId="130B8DC9" w:rsidR="00F513E8" w:rsidRDefault="00F513E8" w:rsidP="00100B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Evidence of personal commitment to CPD</w:t>
            </w:r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7FA3D3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BCAC32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E8" w14:paraId="6A44BE9B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772299C" w14:textId="77777777" w:rsidR="00F513E8" w:rsidRDefault="00F513E8" w:rsidP="00100B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Management qualification</w:t>
            </w:r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B35036" w14:textId="69846115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192247" w14:textId="168D3F18" w:rsidR="00F513E8" w:rsidRDefault="001D0883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513E8" w14:paraId="05D7037B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23433C" w14:textId="77777777" w:rsidR="00F513E8" w:rsidRPr="00B41700" w:rsidRDefault="00F513E8" w:rsidP="00100B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700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</w:tr>
      <w:tr w:rsidR="00F513E8" w14:paraId="7CC0623A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4AD3F61" w14:textId="309791D1" w:rsidR="00F513E8" w:rsidRPr="0013055D" w:rsidRDefault="001D0883" w:rsidP="00100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Substantial senior level experience of professional accountancy advice to senior officers and members 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56540D6" w14:textId="3BBED475" w:rsidR="00F513E8" w:rsidRDefault="001D0883" w:rsidP="00100B9F">
            <w:pPr>
              <w:jc w:val="center"/>
            </w:pPr>
            <w:r w:rsidRPr="00D304C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87507FE" w14:textId="77777777" w:rsidR="00F513E8" w:rsidRDefault="00F513E8" w:rsidP="00100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21D68259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</w:tcBorders>
          </w:tcPr>
          <w:p w14:paraId="3A53E0DB" w14:textId="25067CFB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Driving innovation and change in organisations</w:t>
            </w:r>
          </w:p>
        </w:tc>
        <w:tc>
          <w:tcPr>
            <w:tcW w:w="1367" w:type="dxa"/>
            <w:tcBorders>
              <w:top w:val="single" w:sz="2" w:space="0" w:color="auto"/>
            </w:tcBorders>
            <w:vAlign w:val="center"/>
          </w:tcPr>
          <w:p w14:paraId="3EE60448" w14:textId="63A6E7F6" w:rsidR="001D0883" w:rsidRPr="00D304C7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4C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193F0604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431771D3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</w:tcBorders>
          </w:tcPr>
          <w:p w14:paraId="5874DAB9" w14:textId="4EDAF575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in a multi-agency/multi discipline environment</w:t>
            </w:r>
          </w:p>
        </w:tc>
        <w:tc>
          <w:tcPr>
            <w:tcW w:w="1367" w:type="dxa"/>
            <w:tcBorders>
              <w:top w:val="single" w:sz="2" w:space="0" w:color="auto"/>
            </w:tcBorders>
            <w:vAlign w:val="center"/>
          </w:tcPr>
          <w:p w14:paraId="15F7E019" w14:textId="5563A2A7" w:rsidR="001D0883" w:rsidRPr="00D304C7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4C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615CE058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F8B" w14:paraId="223F65D2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</w:tcBorders>
          </w:tcPr>
          <w:p w14:paraId="04BF3B28" w14:textId="71A77F7E" w:rsidR="005C2F8B" w:rsidRDefault="005C2F8B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the accounts closedown process</w:t>
            </w:r>
          </w:p>
        </w:tc>
        <w:tc>
          <w:tcPr>
            <w:tcW w:w="1367" w:type="dxa"/>
            <w:tcBorders>
              <w:top w:val="single" w:sz="2" w:space="0" w:color="auto"/>
            </w:tcBorders>
          </w:tcPr>
          <w:p w14:paraId="374D1E03" w14:textId="41D2EA74" w:rsidR="005C2F8B" w:rsidRPr="00187795" w:rsidRDefault="005C2F8B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24852093" w14:textId="77777777" w:rsidR="005C2F8B" w:rsidRDefault="005C2F8B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F8B" w14:paraId="15305D4B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</w:tcBorders>
          </w:tcPr>
          <w:p w14:paraId="29BE7461" w14:textId="5AD7AA41" w:rsidR="005C2F8B" w:rsidRDefault="005C2F8B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the budget process</w:t>
            </w:r>
          </w:p>
        </w:tc>
        <w:tc>
          <w:tcPr>
            <w:tcW w:w="1367" w:type="dxa"/>
            <w:tcBorders>
              <w:top w:val="single" w:sz="2" w:space="0" w:color="auto"/>
            </w:tcBorders>
          </w:tcPr>
          <w:p w14:paraId="0A837AF1" w14:textId="1EAB5496" w:rsidR="005C2F8B" w:rsidRPr="00187795" w:rsidRDefault="005C2F8B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711030E3" w14:textId="77777777" w:rsidR="005C2F8B" w:rsidRDefault="005C2F8B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209DFE2E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</w:tcBorders>
          </w:tcPr>
          <w:p w14:paraId="75768E08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Track record in partnership working</w:t>
            </w:r>
          </w:p>
        </w:tc>
        <w:tc>
          <w:tcPr>
            <w:tcW w:w="1367" w:type="dxa"/>
            <w:tcBorders>
              <w:top w:val="single" w:sz="2" w:space="0" w:color="auto"/>
            </w:tcBorders>
          </w:tcPr>
          <w:p w14:paraId="6033B5B3" w14:textId="77777777" w:rsidR="001D0883" w:rsidRDefault="001D0883" w:rsidP="001D0883">
            <w:pPr>
              <w:jc w:val="center"/>
            </w:pPr>
            <w:r w:rsidRPr="001877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3ACE8A57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69D603F9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</w:tcBorders>
          </w:tcPr>
          <w:p w14:paraId="682CE4A1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management</w:t>
            </w:r>
          </w:p>
        </w:tc>
        <w:tc>
          <w:tcPr>
            <w:tcW w:w="1367" w:type="dxa"/>
            <w:tcBorders>
              <w:top w:val="single" w:sz="2" w:space="0" w:color="auto"/>
            </w:tcBorders>
          </w:tcPr>
          <w:p w14:paraId="1D4BDDFD" w14:textId="77777777" w:rsidR="001D0883" w:rsidRDefault="001D0883" w:rsidP="001D0883">
            <w:pPr>
              <w:jc w:val="center"/>
            </w:pPr>
            <w:r w:rsidRPr="001877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0290032A" w14:textId="77777777" w:rsidR="001D0883" w:rsidRPr="00D304C7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7BE44B29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</w:tcBorders>
          </w:tcPr>
          <w:p w14:paraId="52635D9F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projects</w:t>
            </w:r>
          </w:p>
        </w:tc>
        <w:tc>
          <w:tcPr>
            <w:tcW w:w="1367" w:type="dxa"/>
            <w:tcBorders>
              <w:top w:val="single" w:sz="2" w:space="0" w:color="auto"/>
            </w:tcBorders>
          </w:tcPr>
          <w:p w14:paraId="490B7866" w14:textId="1225F9C6" w:rsidR="001D0883" w:rsidRDefault="001D0883" w:rsidP="001D0883">
            <w:pPr>
              <w:jc w:val="center"/>
            </w:pP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5816C083" w14:textId="55EBDCB9" w:rsidR="001D0883" w:rsidRPr="00D304C7" w:rsidRDefault="001363C2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7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D0883" w14:paraId="7E42CF5B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</w:tcBorders>
          </w:tcPr>
          <w:p w14:paraId="0024617B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large contracts</w:t>
            </w:r>
          </w:p>
        </w:tc>
        <w:tc>
          <w:tcPr>
            <w:tcW w:w="1367" w:type="dxa"/>
            <w:tcBorders>
              <w:top w:val="single" w:sz="2" w:space="0" w:color="auto"/>
            </w:tcBorders>
          </w:tcPr>
          <w:p w14:paraId="0EBC4949" w14:textId="77777777" w:rsidR="001D0883" w:rsidRDefault="001D0883" w:rsidP="001D0883">
            <w:pPr>
              <w:jc w:val="center"/>
            </w:pPr>
            <w:r w:rsidRPr="001877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68541F54" w14:textId="77777777" w:rsidR="001D0883" w:rsidRPr="00D304C7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283E4519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</w:tcBorders>
          </w:tcPr>
          <w:p w14:paraId="6419D369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developing and implementing strategies</w:t>
            </w:r>
          </w:p>
        </w:tc>
        <w:tc>
          <w:tcPr>
            <w:tcW w:w="1367" w:type="dxa"/>
            <w:tcBorders>
              <w:top w:val="single" w:sz="2" w:space="0" w:color="auto"/>
            </w:tcBorders>
          </w:tcPr>
          <w:p w14:paraId="4DD05F00" w14:textId="77777777" w:rsidR="001D0883" w:rsidRPr="00187795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</w:tcBorders>
            <w:vAlign w:val="center"/>
          </w:tcPr>
          <w:p w14:paraId="4DD96681" w14:textId="77777777" w:rsidR="001D0883" w:rsidRPr="00D304C7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6E9D6DF4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ED8893" w14:textId="77777777" w:rsidR="001D0883" w:rsidRPr="00B41700" w:rsidRDefault="001D0883" w:rsidP="001D08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700">
              <w:rPr>
                <w:rFonts w:ascii="Arial" w:hAnsi="Arial" w:cs="Arial"/>
                <w:b/>
                <w:sz w:val="24"/>
                <w:szCs w:val="24"/>
              </w:rPr>
              <w:t>Skills and Abilities</w:t>
            </w:r>
          </w:p>
        </w:tc>
      </w:tr>
      <w:tr w:rsidR="001D0883" w14:paraId="6F640137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89021E7" w14:textId="77777777" w:rsidR="001D0883" w:rsidRPr="00AA2798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interpersonal skills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7162ED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ECE6ED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71D13E35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8F8321" w14:textId="0C2B25B3" w:rsidR="001D0883" w:rsidRPr="00AA2798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effectively communicate complex financial matters and influence at a senior level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67569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3109D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502FE65A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bottom w:val="single" w:sz="2" w:space="0" w:color="auto"/>
            </w:tcBorders>
          </w:tcPr>
          <w:p w14:paraId="034C7C1B" w14:textId="77777777" w:rsidR="001D0883" w:rsidRPr="00AA2798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partnership working</w:t>
            </w:r>
          </w:p>
        </w:tc>
        <w:tc>
          <w:tcPr>
            <w:tcW w:w="1367" w:type="dxa"/>
            <w:tcBorders>
              <w:bottom w:val="single" w:sz="2" w:space="0" w:color="auto"/>
            </w:tcBorders>
            <w:vAlign w:val="center"/>
          </w:tcPr>
          <w:p w14:paraId="2841CD3C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vAlign w:val="center"/>
          </w:tcPr>
          <w:p w14:paraId="7F6B3DD4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7EABEEB7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4A0CDC69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Negotiation skills</w:t>
            </w:r>
          </w:p>
        </w:tc>
        <w:tc>
          <w:tcPr>
            <w:tcW w:w="136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70814F" w14:textId="77777777" w:rsidR="001D0883" w:rsidRDefault="001D0883" w:rsidP="001D0883">
            <w:pPr>
              <w:jc w:val="center"/>
            </w:pPr>
            <w:r w:rsidRPr="00FA657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1D9361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25DFF0D1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070C96B8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with and influence internal and external customers</w:t>
            </w:r>
          </w:p>
        </w:tc>
        <w:tc>
          <w:tcPr>
            <w:tcW w:w="136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FEBB08" w14:textId="77777777" w:rsidR="001D0883" w:rsidRDefault="001D0883" w:rsidP="001D0883">
            <w:pPr>
              <w:jc w:val="center"/>
            </w:pPr>
            <w:r w:rsidRPr="00FA657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59DF80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44C3C11A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bottom w:val="single" w:sz="2" w:space="0" w:color="auto"/>
            </w:tcBorders>
          </w:tcPr>
          <w:p w14:paraId="1B264810" w14:textId="77777777" w:rsidR="001D0883" w:rsidRPr="00AA2798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under pressure and deal with unforeseen and urgent demands</w:t>
            </w:r>
          </w:p>
        </w:tc>
        <w:tc>
          <w:tcPr>
            <w:tcW w:w="1367" w:type="dxa"/>
            <w:tcBorders>
              <w:bottom w:val="single" w:sz="2" w:space="0" w:color="auto"/>
            </w:tcBorders>
            <w:vAlign w:val="center"/>
          </w:tcPr>
          <w:p w14:paraId="26A741E4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vAlign w:val="center"/>
          </w:tcPr>
          <w:p w14:paraId="79978484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1698D9FD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bottom w:val="single" w:sz="2" w:space="0" w:color="auto"/>
            </w:tcBorders>
          </w:tcPr>
          <w:p w14:paraId="24D3D3BF" w14:textId="77777777" w:rsidR="001D0883" w:rsidRPr="00AA2798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specification and contract management</w:t>
            </w:r>
          </w:p>
        </w:tc>
        <w:tc>
          <w:tcPr>
            <w:tcW w:w="1367" w:type="dxa"/>
            <w:tcBorders>
              <w:bottom w:val="single" w:sz="2" w:space="0" w:color="auto"/>
            </w:tcBorders>
            <w:vAlign w:val="center"/>
          </w:tcPr>
          <w:p w14:paraId="6D6EFCEF" w14:textId="05FFEA23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single" w:sz="2" w:space="0" w:color="auto"/>
            </w:tcBorders>
            <w:vAlign w:val="center"/>
          </w:tcPr>
          <w:p w14:paraId="55EA3FA7" w14:textId="45C5F2D8" w:rsidR="001D0883" w:rsidRDefault="001363C2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D0883" w:rsidRPr="00AA2798" w14:paraId="3CCEA171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6498060" w14:textId="77777777" w:rsidR="001D0883" w:rsidRPr="00AA2798" w:rsidRDefault="001D0883" w:rsidP="001D08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</w:tr>
      <w:tr w:rsidR="001D0883" w14:paraId="20B7C6CA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E14393A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Office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E4435B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F8D95D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3F1E6D62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51EC8E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management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ECCDC3" w14:textId="5DF23BD2" w:rsidR="001D0883" w:rsidRDefault="001D0883" w:rsidP="001D0883">
            <w:pPr>
              <w:jc w:val="center"/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9EAB4E" w14:textId="30EDD3C9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182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D0883" w14:paraId="31437840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63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571C3A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and leadership skills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E290EB" w14:textId="77777777" w:rsidR="001D0883" w:rsidRDefault="001D0883" w:rsidP="001D0883">
            <w:pPr>
              <w:jc w:val="center"/>
            </w:pPr>
            <w:r w:rsidRPr="0058318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DE7BE2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:rsidRPr="00AA2798" w14:paraId="4B18D9D7" w14:textId="77777777" w:rsidTr="001D08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468FF5A" w14:textId="77777777" w:rsidR="001D0883" w:rsidRPr="00AA2798" w:rsidRDefault="001D0883" w:rsidP="001D08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</w:tc>
      </w:tr>
      <w:tr w:rsidR="001D0883" w14:paraId="085659E7" w14:textId="77777777" w:rsidTr="001D0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2" w:type="dxa"/>
            <w:gridSpan w:val="2"/>
          </w:tcPr>
          <w:p w14:paraId="1F23F666" w14:textId="3214CFA2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government finance framework and context</w:t>
            </w:r>
          </w:p>
        </w:tc>
        <w:tc>
          <w:tcPr>
            <w:tcW w:w="1367" w:type="dxa"/>
          </w:tcPr>
          <w:p w14:paraId="41B06971" w14:textId="5A9C2271" w:rsidR="001D0883" w:rsidRPr="002E1D3D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D3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</w:tcPr>
          <w:p w14:paraId="27C9EB58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55FA4976" w14:textId="77777777" w:rsidTr="001D0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2" w:type="dxa"/>
            <w:gridSpan w:val="2"/>
          </w:tcPr>
          <w:p w14:paraId="1369E526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 management and management by results</w:t>
            </w:r>
          </w:p>
        </w:tc>
        <w:tc>
          <w:tcPr>
            <w:tcW w:w="1367" w:type="dxa"/>
          </w:tcPr>
          <w:p w14:paraId="6088A6B0" w14:textId="77777777" w:rsidR="001D0883" w:rsidRDefault="001D0883" w:rsidP="001D0883">
            <w:pPr>
              <w:jc w:val="center"/>
            </w:pPr>
            <w:r w:rsidRPr="002E1D3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7" w:type="dxa"/>
          </w:tcPr>
          <w:p w14:paraId="756F9D81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883" w14:paraId="517256D8" w14:textId="77777777" w:rsidTr="001D0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2" w:type="dxa"/>
            <w:gridSpan w:val="2"/>
          </w:tcPr>
          <w:p w14:paraId="7DE10769" w14:textId="77777777" w:rsidR="001D0883" w:rsidRDefault="001D0883" w:rsidP="001D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Rother region</w:t>
            </w:r>
          </w:p>
        </w:tc>
        <w:tc>
          <w:tcPr>
            <w:tcW w:w="1367" w:type="dxa"/>
          </w:tcPr>
          <w:p w14:paraId="3CE6354A" w14:textId="77777777" w:rsidR="001D0883" w:rsidRPr="002E1D3D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6973252" w14:textId="77777777" w:rsidR="001D0883" w:rsidRDefault="001D0883" w:rsidP="001D08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D3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2A7A7B41" w14:textId="07591CC6" w:rsidR="00F56869" w:rsidRDefault="00A229EC" w:rsidP="00FA0133">
      <w:pPr>
        <w:pStyle w:val="NoSpacing"/>
        <w:jc w:val="right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July</w:t>
      </w:r>
      <w:r w:rsidR="00F513E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CC5C13">
        <w:rPr>
          <w:rFonts w:ascii="Arial" w:hAnsi="Arial" w:cs="Arial"/>
          <w:color w:val="808080" w:themeColor="background1" w:themeShade="80"/>
          <w:sz w:val="24"/>
          <w:szCs w:val="24"/>
        </w:rPr>
        <w:t>20</w:t>
      </w:r>
      <w:r w:rsidR="00F513E8">
        <w:rPr>
          <w:rFonts w:ascii="Arial" w:hAnsi="Arial" w:cs="Arial"/>
          <w:color w:val="808080" w:themeColor="background1" w:themeShade="80"/>
          <w:sz w:val="24"/>
          <w:szCs w:val="24"/>
        </w:rPr>
        <w:t>2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4</w:t>
      </w:r>
    </w:p>
    <w:p w14:paraId="52E82C55" w14:textId="77777777" w:rsidR="001363C2" w:rsidRDefault="001363C2" w:rsidP="00FA0133">
      <w:pPr>
        <w:pStyle w:val="NoSpacing"/>
        <w:jc w:val="right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9EF38DC" w14:textId="66DFE237" w:rsidR="001363C2" w:rsidRPr="00F56869" w:rsidRDefault="001363C2" w:rsidP="001363C2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sectPr w:rsidR="001363C2" w:rsidRPr="00F56869" w:rsidSect="00117D01">
      <w:footerReference w:type="default" r:id="rId9"/>
      <w:pgSz w:w="11906" w:h="16838" w:code="9"/>
      <w:pgMar w:top="1134" w:right="1440" w:bottom="1440" w:left="1440" w:header="709" w:footer="709" w:gutter="0"/>
      <w:paperSrc w:first="260" w:other="26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6E0B2" w14:textId="77777777" w:rsidR="00DA1DBC" w:rsidRDefault="00DA1DBC" w:rsidP="00D60311">
      <w:pPr>
        <w:spacing w:after="0" w:line="240" w:lineRule="auto"/>
      </w:pPr>
      <w:r>
        <w:separator/>
      </w:r>
    </w:p>
  </w:endnote>
  <w:endnote w:type="continuationSeparator" w:id="0">
    <w:p w14:paraId="478A5C50" w14:textId="77777777" w:rsidR="00DA1DBC" w:rsidRDefault="00DA1DBC" w:rsidP="00D6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1619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4C3753E" w14:textId="77777777" w:rsidR="00840EA7" w:rsidRPr="00840EA7" w:rsidRDefault="00840EA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840EA7">
          <w:rPr>
            <w:rFonts w:ascii="Arial" w:hAnsi="Arial" w:cs="Arial"/>
            <w:sz w:val="24"/>
            <w:szCs w:val="24"/>
          </w:rPr>
          <w:fldChar w:fldCharType="begin"/>
        </w:r>
        <w:r w:rsidRPr="00840EA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840EA7">
          <w:rPr>
            <w:rFonts w:ascii="Arial" w:hAnsi="Arial" w:cs="Arial"/>
            <w:sz w:val="24"/>
            <w:szCs w:val="24"/>
          </w:rPr>
          <w:fldChar w:fldCharType="separate"/>
        </w:r>
        <w:r w:rsidR="004D49E4">
          <w:rPr>
            <w:rFonts w:ascii="Arial" w:hAnsi="Arial" w:cs="Arial"/>
            <w:noProof/>
            <w:sz w:val="24"/>
            <w:szCs w:val="24"/>
          </w:rPr>
          <w:t>1</w:t>
        </w:r>
        <w:r w:rsidRPr="00840EA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9758E82" w14:textId="77777777" w:rsidR="00840EA7" w:rsidRDefault="00840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D5944" w14:textId="77777777" w:rsidR="00DA1DBC" w:rsidRDefault="00DA1DBC" w:rsidP="00D60311">
      <w:pPr>
        <w:spacing w:after="0" w:line="240" w:lineRule="auto"/>
      </w:pPr>
      <w:r>
        <w:separator/>
      </w:r>
    </w:p>
  </w:footnote>
  <w:footnote w:type="continuationSeparator" w:id="0">
    <w:p w14:paraId="19762D84" w14:textId="77777777" w:rsidR="00DA1DBC" w:rsidRDefault="00DA1DBC" w:rsidP="00D6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6EFB"/>
    <w:multiLevelType w:val="hybridMultilevel"/>
    <w:tmpl w:val="D082C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17B7A"/>
    <w:multiLevelType w:val="hybridMultilevel"/>
    <w:tmpl w:val="B07C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03A9F"/>
    <w:multiLevelType w:val="hybridMultilevel"/>
    <w:tmpl w:val="56E651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8813594">
    <w:abstractNumId w:val="0"/>
  </w:num>
  <w:num w:numId="2" w16cid:durableId="729185677">
    <w:abstractNumId w:val="1"/>
  </w:num>
  <w:num w:numId="3" w16cid:durableId="177629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35"/>
    <w:rsid w:val="00006519"/>
    <w:rsid w:val="0001001A"/>
    <w:rsid w:val="0005581F"/>
    <w:rsid w:val="00065067"/>
    <w:rsid w:val="000719C8"/>
    <w:rsid w:val="00083352"/>
    <w:rsid w:val="00097F51"/>
    <w:rsid w:val="000B13E8"/>
    <w:rsid w:val="000C19D8"/>
    <w:rsid w:val="000C480A"/>
    <w:rsid w:val="000C4CE0"/>
    <w:rsid w:val="000E5F31"/>
    <w:rsid w:val="000F493F"/>
    <w:rsid w:val="0010017F"/>
    <w:rsid w:val="00117D01"/>
    <w:rsid w:val="00134C0A"/>
    <w:rsid w:val="001363C2"/>
    <w:rsid w:val="0016318F"/>
    <w:rsid w:val="001808C4"/>
    <w:rsid w:val="00185A52"/>
    <w:rsid w:val="001943F4"/>
    <w:rsid w:val="001A44DA"/>
    <w:rsid w:val="001B69C0"/>
    <w:rsid w:val="001C0766"/>
    <w:rsid w:val="001C3E35"/>
    <w:rsid w:val="001D0883"/>
    <w:rsid w:val="001F3370"/>
    <w:rsid w:val="001F4D14"/>
    <w:rsid w:val="00200B3C"/>
    <w:rsid w:val="002701A9"/>
    <w:rsid w:val="00275E10"/>
    <w:rsid w:val="00286E2E"/>
    <w:rsid w:val="00293387"/>
    <w:rsid w:val="002941D9"/>
    <w:rsid w:val="002F2493"/>
    <w:rsid w:val="00300E09"/>
    <w:rsid w:val="003404CF"/>
    <w:rsid w:val="00366CCC"/>
    <w:rsid w:val="00383131"/>
    <w:rsid w:val="003906FE"/>
    <w:rsid w:val="003911DE"/>
    <w:rsid w:val="003A14EA"/>
    <w:rsid w:val="003A6E6B"/>
    <w:rsid w:val="003E751A"/>
    <w:rsid w:val="00420F8D"/>
    <w:rsid w:val="00435615"/>
    <w:rsid w:val="0044061C"/>
    <w:rsid w:val="00454B9D"/>
    <w:rsid w:val="00474205"/>
    <w:rsid w:val="00477023"/>
    <w:rsid w:val="004801AB"/>
    <w:rsid w:val="004829CB"/>
    <w:rsid w:val="004B5295"/>
    <w:rsid w:val="004D49E4"/>
    <w:rsid w:val="00516819"/>
    <w:rsid w:val="005312D4"/>
    <w:rsid w:val="00543527"/>
    <w:rsid w:val="00545A0C"/>
    <w:rsid w:val="0057343F"/>
    <w:rsid w:val="00582E3D"/>
    <w:rsid w:val="005C2F8B"/>
    <w:rsid w:val="00601A2E"/>
    <w:rsid w:val="00606F11"/>
    <w:rsid w:val="00671D06"/>
    <w:rsid w:val="006C1FC3"/>
    <w:rsid w:val="006C4A23"/>
    <w:rsid w:val="006D4D22"/>
    <w:rsid w:val="006F3F60"/>
    <w:rsid w:val="007222B0"/>
    <w:rsid w:val="0072629D"/>
    <w:rsid w:val="00743B52"/>
    <w:rsid w:val="00744C20"/>
    <w:rsid w:val="00767C0E"/>
    <w:rsid w:val="00795593"/>
    <w:rsid w:val="007A2F19"/>
    <w:rsid w:val="007A3EF2"/>
    <w:rsid w:val="007A5F19"/>
    <w:rsid w:val="007C1E30"/>
    <w:rsid w:val="00840EA7"/>
    <w:rsid w:val="0087403F"/>
    <w:rsid w:val="008843F3"/>
    <w:rsid w:val="00892445"/>
    <w:rsid w:val="008C7245"/>
    <w:rsid w:val="00903873"/>
    <w:rsid w:val="00905752"/>
    <w:rsid w:val="00906B4B"/>
    <w:rsid w:val="00911C44"/>
    <w:rsid w:val="00920350"/>
    <w:rsid w:val="00921B6E"/>
    <w:rsid w:val="00925FBA"/>
    <w:rsid w:val="0093249B"/>
    <w:rsid w:val="00933B57"/>
    <w:rsid w:val="0099159D"/>
    <w:rsid w:val="009A35EB"/>
    <w:rsid w:val="009D5B50"/>
    <w:rsid w:val="009F4F08"/>
    <w:rsid w:val="00A14BC0"/>
    <w:rsid w:val="00A20E12"/>
    <w:rsid w:val="00A229EC"/>
    <w:rsid w:val="00A37D7D"/>
    <w:rsid w:val="00A83F52"/>
    <w:rsid w:val="00AA11B6"/>
    <w:rsid w:val="00AC4489"/>
    <w:rsid w:val="00AD1232"/>
    <w:rsid w:val="00B03786"/>
    <w:rsid w:val="00B13939"/>
    <w:rsid w:val="00B210EC"/>
    <w:rsid w:val="00B23BFC"/>
    <w:rsid w:val="00B5455A"/>
    <w:rsid w:val="00BB4FB7"/>
    <w:rsid w:val="00BC0C2F"/>
    <w:rsid w:val="00BE6A0C"/>
    <w:rsid w:val="00BF1F96"/>
    <w:rsid w:val="00C157F7"/>
    <w:rsid w:val="00C31066"/>
    <w:rsid w:val="00C33BBC"/>
    <w:rsid w:val="00C46A0C"/>
    <w:rsid w:val="00C5063B"/>
    <w:rsid w:val="00C573E2"/>
    <w:rsid w:val="00C856AD"/>
    <w:rsid w:val="00C864C8"/>
    <w:rsid w:val="00CA1192"/>
    <w:rsid w:val="00CC5C13"/>
    <w:rsid w:val="00CE3DC9"/>
    <w:rsid w:val="00D115C7"/>
    <w:rsid w:val="00D1194A"/>
    <w:rsid w:val="00D32FED"/>
    <w:rsid w:val="00D60311"/>
    <w:rsid w:val="00D7071C"/>
    <w:rsid w:val="00D84A95"/>
    <w:rsid w:val="00D90DE8"/>
    <w:rsid w:val="00DA1DBC"/>
    <w:rsid w:val="00DA3405"/>
    <w:rsid w:val="00DC0046"/>
    <w:rsid w:val="00DF5351"/>
    <w:rsid w:val="00E27F49"/>
    <w:rsid w:val="00E4354B"/>
    <w:rsid w:val="00E45E1E"/>
    <w:rsid w:val="00E97476"/>
    <w:rsid w:val="00E97811"/>
    <w:rsid w:val="00EA20FA"/>
    <w:rsid w:val="00EA36C1"/>
    <w:rsid w:val="00EB192D"/>
    <w:rsid w:val="00EB594D"/>
    <w:rsid w:val="00EF66B6"/>
    <w:rsid w:val="00F35515"/>
    <w:rsid w:val="00F364B9"/>
    <w:rsid w:val="00F513E8"/>
    <w:rsid w:val="00F56869"/>
    <w:rsid w:val="00F765F8"/>
    <w:rsid w:val="00FA0133"/>
    <w:rsid w:val="00FA3987"/>
    <w:rsid w:val="00FB22D2"/>
    <w:rsid w:val="00FC31C6"/>
    <w:rsid w:val="00FC4B50"/>
    <w:rsid w:val="00FC6339"/>
    <w:rsid w:val="00FD3ACF"/>
    <w:rsid w:val="00FF3847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2315"/>
  <w15:docId w15:val="{D6122756-3A6B-4DAD-B103-94A1DB50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E35"/>
    <w:pPr>
      <w:spacing w:after="0" w:line="240" w:lineRule="auto"/>
    </w:pPr>
  </w:style>
  <w:style w:type="table" w:styleId="TableGrid">
    <w:name w:val="Table Grid"/>
    <w:basedOn w:val="TableNormal"/>
    <w:uiPriority w:val="59"/>
    <w:rsid w:val="001C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11"/>
  </w:style>
  <w:style w:type="paragraph" w:styleId="Footer">
    <w:name w:val="footer"/>
    <w:basedOn w:val="Normal"/>
    <w:link w:val="FooterChar"/>
    <w:uiPriority w:val="99"/>
    <w:unhideWhenUsed/>
    <w:rsid w:val="00D60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11"/>
  </w:style>
  <w:style w:type="paragraph" w:styleId="ListParagraph">
    <w:name w:val="List Paragraph"/>
    <w:aliases w:val="Bullet,Bullet Styl,Dot pt,Indicator Text,L,L1,List Paragra,List Paragrap,List Paragraph Char Char Char,List Paragraph21,Maire,No Spacing1,No Spacing11,Numbered Para 1,PAC HEARING,Párrafo de lista,Recommendati,Recommendatio,Recommendation"/>
    <w:basedOn w:val="Normal"/>
    <w:link w:val="ListParagraphChar"/>
    <w:uiPriority w:val="34"/>
    <w:qFormat/>
    <w:rsid w:val="001F33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63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5Dark-Accent61">
    <w:name w:val="Grid Table 5 Dark - Accent 61"/>
    <w:basedOn w:val="TableNormal"/>
    <w:uiPriority w:val="50"/>
    <w:rsid w:val="001363C2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PlainTable1">
    <w:name w:val="Plain Table 1"/>
    <w:basedOn w:val="TableNormal"/>
    <w:uiPriority w:val="41"/>
    <w:rsid w:val="001363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Bullet Char,Bullet Styl Char,Dot pt Char,Indicator Text Char,L Char,L1 Char,List Paragra Char,List Paragrap Char,List Paragraph Char Char Char Char,List Paragraph21 Char,Maire Char,No Spacing1 Char,No Spacing11 Char,PAC HEARING Char"/>
    <w:link w:val="ListParagraph"/>
    <w:uiPriority w:val="34"/>
    <w:qFormat/>
    <w:locked/>
    <w:rsid w:val="0051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RDC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White</dc:creator>
  <cp:lastModifiedBy>Tim Normanton</cp:lastModifiedBy>
  <cp:revision>4</cp:revision>
  <cp:lastPrinted>2019-12-17T14:39:00Z</cp:lastPrinted>
  <dcterms:created xsi:type="dcterms:W3CDTF">2024-08-23T15:29:00Z</dcterms:created>
  <dcterms:modified xsi:type="dcterms:W3CDTF">2024-08-23T15:30:00Z</dcterms:modified>
</cp:coreProperties>
</file>